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998" w:rsidRPr="005968E1" w:rsidRDefault="00D62998" w:rsidP="00D62998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/>
          <w:bCs/>
          <w:sz w:val="32"/>
          <w:szCs w:val="32"/>
          <w:lang w:eastAsia="cs-CZ"/>
        </w:rPr>
      </w:pPr>
      <w:proofErr w:type="gramStart"/>
      <w:r>
        <w:rPr>
          <w:rFonts w:eastAsia="Times New Roman" w:cs="Times New Roman"/>
          <w:b/>
          <w:bCs/>
          <w:sz w:val="32"/>
          <w:szCs w:val="32"/>
          <w:lang w:eastAsia="cs-CZ"/>
        </w:rPr>
        <w:t xml:space="preserve">NÁJEMNÍ  </w:t>
      </w:r>
      <w:r w:rsidRPr="005968E1">
        <w:rPr>
          <w:rFonts w:eastAsia="Times New Roman" w:cs="Times New Roman"/>
          <w:b/>
          <w:bCs/>
          <w:sz w:val="32"/>
          <w:szCs w:val="32"/>
          <w:lang w:eastAsia="cs-CZ"/>
        </w:rPr>
        <w:t>SMLOUVA</w:t>
      </w:r>
      <w:proofErr w:type="gramEnd"/>
    </w:p>
    <w:p w:rsidR="00D62998" w:rsidRPr="00587B9D" w:rsidRDefault="00D62998" w:rsidP="00D62998">
      <w:p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="Times New Roman"/>
          <w:b/>
          <w:bCs/>
          <w:sz w:val="24"/>
          <w:szCs w:val="24"/>
          <w:lang w:eastAsia="cs-CZ"/>
        </w:rPr>
      </w:pPr>
      <w:r>
        <w:rPr>
          <w:rFonts w:eastAsia="Times New Roman" w:cs="Times New Roman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2539</wp:posOffset>
                </wp:positionV>
                <wp:extent cx="5772150" cy="0"/>
                <wp:effectExtent l="0" t="0" r="19050" b="1905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13.7pt;margin-top:.2pt;width:454.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UBkPAIAAE4EAAAOAAAAZHJzL2Uyb0RvYy54bWysVM2O0zAQviPxDlbubZLSdtu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"/>
            </w:pict>
          </mc:Fallback>
        </mc:AlternateContent>
      </w:r>
    </w:p>
    <w:p w:rsidR="00D62998" w:rsidRPr="00846936" w:rsidRDefault="00D62998" w:rsidP="00D62998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b/>
          <w:i/>
          <w:color w:val="000000" w:themeColor="text1"/>
        </w:rPr>
        <w:t>Mgr. Helena Marková</w:t>
      </w:r>
      <w:r w:rsidRPr="00846936">
        <w:rPr>
          <w:rFonts w:cs="Tahoma"/>
          <w:i/>
          <w:color w:val="000000" w:themeColor="text1"/>
        </w:rPr>
        <w:t>, bytem Teplice 415 01, Čs. legií č. 579/10</w:t>
      </w:r>
    </w:p>
    <w:p w:rsidR="00D62998" w:rsidRPr="00846936" w:rsidRDefault="00D62998" w:rsidP="00D62998">
      <w:pPr>
        <w:spacing w:line="240" w:lineRule="auto"/>
        <w:contextualSpacing/>
        <w:jc w:val="center"/>
        <w:rPr>
          <w:i/>
          <w:color w:val="000000" w:themeColor="text1"/>
        </w:rPr>
      </w:pPr>
      <w:r w:rsidRPr="00846936">
        <w:rPr>
          <w:rFonts w:cs="Tahoma"/>
          <w:b/>
          <w:i/>
          <w:color w:val="000000" w:themeColor="text1"/>
        </w:rPr>
        <w:t>Ing. Roman Marek</w:t>
      </w:r>
      <w:r w:rsidRPr="00846936">
        <w:rPr>
          <w:rFonts w:cs="Tahoma"/>
          <w:i/>
          <w:color w:val="000000" w:themeColor="text1"/>
        </w:rPr>
        <w:t>, bytem Teplice 415 01, Čs. legií č. 579/10</w:t>
      </w:r>
    </w:p>
    <w:p w:rsidR="00D62998" w:rsidRPr="00EE2E48" w:rsidRDefault="00D62998" w:rsidP="00D62998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i/>
          <w:color w:val="000000" w:themeColor="text1"/>
        </w:rPr>
      </w:pPr>
      <w:r w:rsidRPr="00846936">
        <w:rPr>
          <w:i/>
          <w:color w:val="000000" w:themeColor="text1"/>
        </w:rPr>
        <w:t>bankovní spojení:</w:t>
      </w:r>
      <w:r w:rsidRPr="00846936">
        <w:rPr>
          <w:b/>
          <w:i/>
          <w:color w:val="000000" w:themeColor="text1"/>
        </w:rPr>
        <w:t xml:space="preserve"> </w:t>
      </w:r>
      <w:r w:rsidRPr="00846936">
        <w:rPr>
          <w:i/>
          <w:color w:val="000000" w:themeColor="text1"/>
        </w:rPr>
        <w:t xml:space="preserve">Komerční banka a.s., Teplice, účet č. </w:t>
      </w:r>
      <w:r w:rsidRPr="00846936">
        <w:rPr>
          <w:color w:val="000000" w:themeColor="text1"/>
        </w:rPr>
        <w:t>830620217</w:t>
      </w:r>
      <w:r w:rsidRPr="00846936">
        <w:rPr>
          <w:i/>
          <w:color w:val="000000" w:themeColor="text1"/>
        </w:rPr>
        <w:t>/0100</w:t>
      </w:r>
    </w:p>
    <w:p w:rsidR="00D62998" w:rsidRPr="00EE2E48" w:rsidRDefault="00D62998" w:rsidP="00D62998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(oba dále jen “</w:t>
      </w:r>
      <w:r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587B9D">
        <w:rPr>
          <w:rFonts w:eastAsia="Times New Roman" w:cs="Times New Roman"/>
          <w:b/>
          <w:sz w:val="24"/>
          <w:szCs w:val="24"/>
          <w:lang w:eastAsia="cs-CZ"/>
        </w:rPr>
        <w:t>ronajímatel</w:t>
      </w:r>
      <w:r w:rsidRPr="00587B9D">
        <w:rPr>
          <w:rFonts w:eastAsia="Times New Roman" w:cs="Times New Roman"/>
          <w:sz w:val="24"/>
          <w:szCs w:val="24"/>
          <w:lang w:eastAsia="cs-CZ"/>
        </w:rPr>
        <w:t>“)</w:t>
      </w:r>
    </w:p>
    <w:p w:rsidR="00D62998" w:rsidRPr="00D62998" w:rsidRDefault="00D62998" w:rsidP="00D62998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D62998">
        <w:rPr>
          <w:rFonts w:eastAsia="Times New Roman" w:cs="Times New Roman"/>
          <w:sz w:val="24"/>
          <w:szCs w:val="24"/>
          <w:lang w:eastAsia="cs-CZ"/>
        </w:rPr>
        <w:t>a</w:t>
      </w:r>
    </w:p>
    <w:p w:rsidR="00D62998" w:rsidRPr="00D62998" w:rsidRDefault="00D62998" w:rsidP="00D62998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D62998">
        <w:rPr>
          <w:rFonts w:eastAsia="Times New Roman" w:cs="Times New Roman"/>
          <w:sz w:val="24"/>
          <w:szCs w:val="24"/>
          <w:lang w:eastAsia="cs-CZ"/>
        </w:rPr>
        <w:t>VERONIKA SOUKUPOVÁ</w:t>
      </w:r>
      <w:r w:rsidRPr="00D62998">
        <w:rPr>
          <w:rFonts w:eastAsia="Times New Roman" w:cs="Times New Roman"/>
          <w:sz w:val="24"/>
          <w:szCs w:val="24"/>
          <w:lang w:eastAsia="cs-CZ"/>
        </w:rPr>
        <w:t xml:space="preserve">, RČ: </w:t>
      </w:r>
      <w:r w:rsidRPr="00D62998">
        <w:rPr>
          <w:rFonts w:eastAsia="Times New Roman" w:cs="Times New Roman"/>
          <w:sz w:val="24"/>
          <w:szCs w:val="24"/>
          <w:lang w:eastAsia="cs-CZ"/>
        </w:rPr>
        <w:t>92 54 22/3055</w:t>
      </w:r>
      <w:r w:rsidRPr="00D62998">
        <w:rPr>
          <w:rFonts w:eastAsia="Times New Roman" w:cs="Times New Roman"/>
          <w:sz w:val="24"/>
          <w:szCs w:val="24"/>
          <w:lang w:eastAsia="cs-CZ"/>
        </w:rPr>
        <w:t>,</w:t>
      </w:r>
    </w:p>
    <w:p w:rsidR="00D62998" w:rsidRPr="00D62998" w:rsidRDefault="00D62998" w:rsidP="00D62998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D62998">
        <w:rPr>
          <w:rFonts w:eastAsia="Times New Roman" w:cs="Times New Roman"/>
          <w:sz w:val="24"/>
          <w:szCs w:val="24"/>
          <w:lang w:eastAsia="cs-CZ"/>
        </w:rPr>
        <w:t xml:space="preserve">Občanský průkaz: </w:t>
      </w:r>
      <w:r w:rsidRPr="00D62998">
        <w:rPr>
          <w:rFonts w:eastAsia="Times New Roman" w:cs="Times New Roman"/>
          <w:sz w:val="24"/>
          <w:szCs w:val="24"/>
          <w:lang w:eastAsia="cs-CZ"/>
        </w:rPr>
        <w:t>202456694</w:t>
      </w:r>
      <w:r w:rsidRPr="00D62998">
        <w:rPr>
          <w:rFonts w:eastAsia="Times New Roman" w:cs="Times New Roman"/>
          <w:sz w:val="24"/>
          <w:szCs w:val="24"/>
          <w:lang w:eastAsia="cs-CZ"/>
        </w:rPr>
        <w:t xml:space="preserve">, platnost do </w:t>
      </w:r>
      <w:r w:rsidRPr="00D62998">
        <w:rPr>
          <w:rFonts w:eastAsia="Times New Roman" w:cs="Times New Roman"/>
          <w:sz w:val="24"/>
          <w:szCs w:val="24"/>
          <w:lang w:eastAsia="cs-CZ"/>
        </w:rPr>
        <w:t>23. 10. 2023</w:t>
      </w:r>
      <w:r w:rsidRPr="00D62998">
        <w:rPr>
          <w:rFonts w:eastAsia="Times New Roman" w:cs="Times New Roman"/>
          <w:sz w:val="24"/>
          <w:szCs w:val="24"/>
          <w:lang w:eastAsia="cs-CZ"/>
        </w:rPr>
        <w:t>,</w:t>
      </w:r>
    </w:p>
    <w:p w:rsidR="00D62998" w:rsidRPr="00D62998" w:rsidRDefault="00D62998" w:rsidP="00D62998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D62998">
        <w:rPr>
          <w:rFonts w:eastAsia="Times New Roman" w:cs="Times New Roman"/>
          <w:sz w:val="24"/>
          <w:szCs w:val="24"/>
          <w:lang w:eastAsia="cs-CZ"/>
        </w:rPr>
        <w:t xml:space="preserve">Bydliště dle </w:t>
      </w:r>
      <w:proofErr w:type="gramStart"/>
      <w:r w:rsidRPr="00D62998">
        <w:rPr>
          <w:rFonts w:eastAsia="Times New Roman" w:cs="Times New Roman"/>
          <w:sz w:val="24"/>
          <w:szCs w:val="24"/>
          <w:lang w:eastAsia="cs-CZ"/>
        </w:rPr>
        <w:t>OP</w:t>
      </w:r>
      <w:proofErr w:type="gramEnd"/>
      <w:r w:rsidRPr="00D62998">
        <w:rPr>
          <w:rFonts w:eastAsia="Times New Roman" w:cs="Times New Roman"/>
          <w:sz w:val="24"/>
          <w:szCs w:val="24"/>
          <w:lang w:eastAsia="cs-CZ"/>
        </w:rPr>
        <w:t xml:space="preserve"> při podpisu NS: </w:t>
      </w:r>
      <w:r w:rsidRPr="00D62998">
        <w:rPr>
          <w:rFonts w:eastAsia="Times New Roman" w:cs="Times New Roman"/>
          <w:sz w:val="24"/>
          <w:szCs w:val="24"/>
          <w:lang w:eastAsia="cs-CZ"/>
        </w:rPr>
        <w:t>Alejní 2754, 415 01 Teplice</w:t>
      </w:r>
      <w:r w:rsidRPr="00D62998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D62998" w:rsidRPr="00587B9D" w:rsidRDefault="00D62998" w:rsidP="00D62998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 xml:space="preserve"> (dále jen „</w:t>
      </w:r>
      <w:r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587B9D">
        <w:rPr>
          <w:rFonts w:eastAsia="Times New Roman" w:cs="Times New Roman"/>
          <w:b/>
          <w:sz w:val="24"/>
          <w:szCs w:val="24"/>
          <w:lang w:eastAsia="cs-CZ"/>
        </w:rPr>
        <w:t>ájemce</w:t>
      </w:r>
      <w:r w:rsidRPr="00587B9D">
        <w:rPr>
          <w:rFonts w:eastAsia="Times New Roman" w:cs="Times New Roman"/>
          <w:sz w:val="24"/>
          <w:szCs w:val="24"/>
          <w:lang w:eastAsia="cs-CZ"/>
        </w:rPr>
        <w:t>“)</w:t>
      </w:r>
    </w:p>
    <w:p w:rsidR="00D62998" w:rsidRDefault="00D62998" w:rsidP="00D62998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Ostatní příslušníci domácnosti ke dni sepsání nájemní smlouvy:</w:t>
      </w:r>
    </w:p>
    <w:p w:rsidR="00D62998" w:rsidRPr="00587B9D" w:rsidRDefault="00D62998" w:rsidP="00D62998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-</w:t>
      </w:r>
    </w:p>
    <w:p w:rsidR="00D62998" w:rsidRPr="00587B9D" w:rsidRDefault="00D62998" w:rsidP="00D62998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uzavřeli v souladu s ustanoveními § 2201 a násl. zák. č. 89/2012 Sb., nového občanského zákoníku (dále jen „ NOZ“) tuto</w:t>
      </w:r>
    </w:p>
    <w:p w:rsidR="00D62998" w:rsidRPr="00587B9D" w:rsidRDefault="00D62998" w:rsidP="00D62998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  <w:lang w:eastAsia="cs-CZ"/>
        </w:rPr>
      </w:pPr>
    </w:p>
    <w:p w:rsidR="00D62998" w:rsidRPr="00587B9D" w:rsidRDefault="00D62998" w:rsidP="00D62998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587B9D">
        <w:rPr>
          <w:rFonts w:eastAsia="Times New Roman" w:cs="Times New Roman"/>
          <w:b/>
          <w:sz w:val="24"/>
          <w:szCs w:val="24"/>
          <w:lang w:eastAsia="cs-CZ"/>
        </w:rPr>
        <w:t>NÁJEMNÍ SMLOUVU</w:t>
      </w:r>
    </w:p>
    <w:p w:rsidR="00D62998" w:rsidRPr="00587B9D" w:rsidRDefault="00D62998" w:rsidP="00D62998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(dále jen</w:t>
      </w:r>
      <w:r>
        <w:rPr>
          <w:rFonts w:eastAsia="Times New Roman" w:cs="Times New Roman"/>
          <w:b/>
          <w:sz w:val="24"/>
          <w:szCs w:val="24"/>
          <w:lang w:eastAsia="cs-CZ"/>
        </w:rPr>
        <w:t xml:space="preserve"> „S</w:t>
      </w:r>
      <w:r w:rsidRPr="00587B9D">
        <w:rPr>
          <w:rFonts w:eastAsia="Times New Roman" w:cs="Times New Roman"/>
          <w:b/>
          <w:sz w:val="24"/>
          <w:szCs w:val="24"/>
          <w:lang w:eastAsia="cs-CZ"/>
        </w:rPr>
        <w:t>mlouva“</w:t>
      </w:r>
      <w:r w:rsidRPr="00587B9D">
        <w:rPr>
          <w:rFonts w:eastAsia="Times New Roman" w:cs="Times New Roman"/>
          <w:sz w:val="24"/>
          <w:szCs w:val="24"/>
          <w:lang w:eastAsia="cs-CZ"/>
        </w:rPr>
        <w:t>)</w:t>
      </w:r>
    </w:p>
    <w:p w:rsidR="00D62998" w:rsidRPr="00D62998" w:rsidRDefault="00D62998" w:rsidP="00D62998">
      <w:pPr>
        <w:autoSpaceDE w:val="0"/>
        <w:autoSpaceDN w:val="0"/>
        <w:adjustRightInd w:val="0"/>
        <w:spacing w:before="120" w:after="0"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D62998" w:rsidRPr="00D62998" w:rsidRDefault="00D62998" w:rsidP="00D62998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D62998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I.</w:t>
      </w:r>
    </w:p>
    <w:p w:rsidR="00D62998" w:rsidRPr="00D62998" w:rsidRDefault="00D62998" w:rsidP="00D62998">
      <w:pPr>
        <w:numPr>
          <w:ilvl w:val="0"/>
          <w:numId w:val="1"/>
        </w:numPr>
        <w:spacing w:after="0"/>
        <w:ind w:left="426" w:hanging="426"/>
        <w:jc w:val="both"/>
        <w:rPr>
          <w:rFonts w:eastAsia="Calibri" w:cs="Times New Roman"/>
          <w:sz w:val="24"/>
          <w:szCs w:val="24"/>
        </w:rPr>
      </w:pPr>
      <w:r w:rsidRPr="00D62998">
        <w:rPr>
          <w:rFonts w:eastAsia="Calibri" w:cs="Times New Roman"/>
          <w:sz w:val="24"/>
          <w:szCs w:val="24"/>
        </w:rPr>
        <w:t xml:space="preserve">Předmětem této Smlouvy je nájem bytu </w:t>
      </w:r>
      <w:r w:rsidRPr="00D62998">
        <w:rPr>
          <w:rFonts w:cs="Times New Roman"/>
          <w:sz w:val="24"/>
          <w:szCs w:val="24"/>
        </w:rPr>
        <w:t xml:space="preserve"> č. </w:t>
      </w:r>
      <w:r w:rsidRPr="00D62998">
        <w:rPr>
          <w:rFonts w:cs="Times New Roman"/>
          <w:sz w:val="24"/>
          <w:szCs w:val="24"/>
        </w:rPr>
        <w:t>6</w:t>
      </w:r>
      <w:r w:rsidRPr="00D62998">
        <w:rPr>
          <w:rFonts w:eastAsia="Calibri" w:cs="Times New Roman"/>
          <w:sz w:val="24"/>
          <w:szCs w:val="24"/>
        </w:rPr>
        <w:t xml:space="preserve">, o velikosti </w:t>
      </w:r>
      <w:r w:rsidRPr="00D62998">
        <w:rPr>
          <w:rFonts w:cs="Times New Roman"/>
          <w:sz w:val="24"/>
          <w:szCs w:val="24"/>
        </w:rPr>
        <w:t>2</w:t>
      </w:r>
      <w:r w:rsidRPr="00D62998">
        <w:rPr>
          <w:rFonts w:cs="Times New Roman"/>
          <w:sz w:val="24"/>
          <w:szCs w:val="24"/>
        </w:rPr>
        <w:t xml:space="preserve"> + 1</w:t>
      </w:r>
      <w:r w:rsidRPr="00D62998">
        <w:rPr>
          <w:rFonts w:eastAsia="Calibri" w:cs="Times New Roman"/>
          <w:sz w:val="24"/>
          <w:szCs w:val="24"/>
        </w:rPr>
        <w:t xml:space="preserve">, nacházející se ve </w:t>
      </w:r>
      <w:r w:rsidRPr="00D62998">
        <w:rPr>
          <w:rFonts w:cs="Times New Roman"/>
          <w:sz w:val="24"/>
          <w:szCs w:val="24"/>
        </w:rPr>
        <w:t>3</w:t>
      </w:r>
      <w:r w:rsidRPr="00D62998">
        <w:rPr>
          <w:rFonts w:cs="Times New Roman"/>
          <w:sz w:val="24"/>
          <w:szCs w:val="24"/>
        </w:rPr>
        <w:t>.</w:t>
      </w:r>
      <w:r w:rsidRPr="00D62998">
        <w:rPr>
          <w:rFonts w:eastAsia="Calibri" w:cs="Times New Roman"/>
          <w:sz w:val="24"/>
          <w:szCs w:val="24"/>
        </w:rPr>
        <w:t xml:space="preserve"> NP domu </w:t>
      </w:r>
      <w:proofErr w:type="gramStart"/>
      <w:r w:rsidRPr="00D62998">
        <w:rPr>
          <w:rFonts w:eastAsia="Calibri" w:cs="Times New Roman"/>
          <w:sz w:val="24"/>
          <w:szCs w:val="24"/>
        </w:rPr>
        <w:t>č.p.</w:t>
      </w:r>
      <w:proofErr w:type="gramEnd"/>
      <w:r w:rsidRPr="00D62998">
        <w:rPr>
          <w:rFonts w:eastAsia="Calibri" w:cs="Times New Roman"/>
          <w:sz w:val="24"/>
          <w:szCs w:val="24"/>
        </w:rPr>
        <w:t xml:space="preserve"> 1836, který se nachází v katastrálním území Teplice, obec Teplice, na adrese ul. Jateční, Teplice (dále jen „</w:t>
      </w:r>
      <w:r w:rsidRPr="00D62998">
        <w:rPr>
          <w:rFonts w:eastAsia="Calibri" w:cs="Times New Roman"/>
          <w:sz w:val="24"/>
          <w:szCs w:val="24"/>
          <w:u w:val="single"/>
        </w:rPr>
        <w:t>byt</w:t>
      </w:r>
      <w:r w:rsidRPr="00D62998">
        <w:rPr>
          <w:rFonts w:eastAsia="Calibri" w:cs="Times New Roman"/>
          <w:sz w:val="24"/>
          <w:szCs w:val="24"/>
        </w:rPr>
        <w:t xml:space="preserve">“), který je ve vlastnictví </w:t>
      </w:r>
      <w:r w:rsidRPr="00D62998">
        <w:rPr>
          <w:rFonts w:cs="Times New Roman"/>
          <w:sz w:val="24"/>
          <w:szCs w:val="24"/>
        </w:rPr>
        <w:t>pronajímatele</w:t>
      </w:r>
      <w:r w:rsidRPr="00D62998">
        <w:rPr>
          <w:rFonts w:eastAsia="Calibri" w:cs="Times New Roman"/>
          <w:sz w:val="24"/>
          <w:szCs w:val="24"/>
        </w:rPr>
        <w:t xml:space="preserve">. </w:t>
      </w:r>
    </w:p>
    <w:p w:rsidR="00D62998" w:rsidRPr="00D62998" w:rsidRDefault="00D62998" w:rsidP="00D62998">
      <w:pPr>
        <w:numPr>
          <w:ilvl w:val="0"/>
          <w:numId w:val="1"/>
        </w:numPr>
        <w:spacing w:after="0"/>
        <w:ind w:left="426" w:hanging="426"/>
        <w:jc w:val="both"/>
        <w:rPr>
          <w:rFonts w:eastAsia="Calibri" w:cs="Times New Roman"/>
          <w:sz w:val="24"/>
          <w:szCs w:val="24"/>
        </w:rPr>
      </w:pPr>
      <w:r w:rsidRPr="00D62998">
        <w:rPr>
          <w:rFonts w:eastAsia="Calibri" w:cs="Times New Roman"/>
          <w:sz w:val="24"/>
          <w:szCs w:val="24"/>
        </w:rPr>
        <w:t xml:space="preserve">Celková podlahová plocha bytu s příslušenstvím činí </w:t>
      </w:r>
      <w:r w:rsidRPr="00D62998">
        <w:rPr>
          <w:rFonts w:cs="Times New Roman"/>
          <w:sz w:val="24"/>
          <w:szCs w:val="24"/>
        </w:rPr>
        <w:t>60</w:t>
      </w:r>
      <w:r w:rsidRPr="00D62998">
        <w:rPr>
          <w:rFonts w:eastAsia="Calibri" w:cs="Times New Roman"/>
          <w:sz w:val="24"/>
          <w:szCs w:val="24"/>
        </w:rPr>
        <w:t xml:space="preserve"> m</w:t>
      </w:r>
      <w:r w:rsidRPr="00D62998">
        <w:rPr>
          <w:rFonts w:eastAsia="Calibri" w:cs="Times New Roman"/>
          <w:sz w:val="24"/>
          <w:szCs w:val="24"/>
          <w:vertAlign w:val="superscript"/>
        </w:rPr>
        <w:t>2</w:t>
      </w:r>
      <w:r w:rsidRPr="00D62998">
        <w:rPr>
          <w:rFonts w:cs="Times New Roman"/>
          <w:sz w:val="24"/>
          <w:szCs w:val="24"/>
        </w:rPr>
        <w:t>.</w:t>
      </w:r>
    </w:p>
    <w:p w:rsidR="00D62998" w:rsidRPr="00587B9D" w:rsidRDefault="00D62998" w:rsidP="00D62998">
      <w:pPr>
        <w:numPr>
          <w:ilvl w:val="0"/>
          <w:numId w:val="1"/>
        </w:numPr>
        <w:spacing w:after="0"/>
        <w:ind w:left="426" w:hanging="426"/>
        <w:jc w:val="both"/>
        <w:rPr>
          <w:rFonts w:cs="Times New Roman"/>
          <w:sz w:val="24"/>
          <w:szCs w:val="24"/>
        </w:rPr>
      </w:pPr>
      <w:r w:rsidRPr="00D62998">
        <w:rPr>
          <w:rFonts w:cs="Times New Roman"/>
          <w:sz w:val="24"/>
          <w:szCs w:val="24"/>
        </w:rPr>
        <w:t>Pronajímatel</w:t>
      </w:r>
      <w:r w:rsidRPr="00D62998">
        <w:rPr>
          <w:rFonts w:eastAsia="Calibri" w:cs="Times New Roman"/>
          <w:sz w:val="24"/>
          <w:szCs w:val="24"/>
        </w:rPr>
        <w:t xml:space="preserve"> tímto přenechává nájemci byt do užívání za </w:t>
      </w:r>
      <w:r w:rsidRPr="00D62998">
        <w:rPr>
          <w:rFonts w:cs="Times New Roman"/>
          <w:sz w:val="24"/>
          <w:szCs w:val="24"/>
        </w:rPr>
        <w:t>p</w:t>
      </w:r>
      <w:r w:rsidRPr="00D62998">
        <w:rPr>
          <w:rFonts w:eastAsia="Calibri" w:cs="Times New Roman"/>
          <w:sz w:val="24"/>
          <w:szCs w:val="24"/>
        </w:rPr>
        <w:t xml:space="preserve">odmínek stanovených touto Smlouvou a </w:t>
      </w:r>
      <w:r w:rsidRPr="00D62998">
        <w:rPr>
          <w:rFonts w:cs="Times New Roman"/>
          <w:sz w:val="24"/>
          <w:szCs w:val="24"/>
        </w:rPr>
        <w:t>příslušných právních předpisů</w:t>
      </w:r>
      <w:r w:rsidRPr="00D62998">
        <w:rPr>
          <w:rFonts w:eastAsia="Calibri" w:cs="Times New Roman"/>
          <w:sz w:val="24"/>
          <w:szCs w:val="24"/>
        </w:rPr>
        <w:t xml:space="preserve">. Nájemce byt přijímá do svého </w:t>
      </w:r>
      <w:r w:rsidRPr="00587B9D">
        <w:rPr>
          <w:rFonts w:eastAsia="Calibri" w:cs="Times New Roman"/>
          <w:sz w:val="24"/>
          <w:szCs w:val="24"/>
        </w:rPr>
        <w:t>užívání a zavazuje</w:t>
      </w:r>
      <w:r w:rsidRPr="00587B9D">
        <w:rPr>
          <w:rFonts w:cs="Times New Roman"/>
          <w:sz w:val="24"/>
          <w:szCs w:val="24"/>
        </w:rPr>
        <w:t xml:space="preserve"> se</w:t>
      </w:r>
      <w:r w:rsidRPr="00587B9D">
        <w:rPr>
          <w:rFonts w:eastAsia="Calibri" w:cs="Times New Roman"/>
          <w:sz w:val="24"/>
          <w:szCs w:val="24"/>
        </w:rPr>
        <w:t xml:space="preserve"> plnit řádně a včas své povinnosti vyplývající z této </w:t>
      </w:r>
      <w:r>
        <w:rPr>
          <w:rFonts w:eastAsia="Calibri" w:cs="Times New Roman"/>
          <w:sz w:val="24"/>
          <w:szCs w:val="24"/>
        </w:rPr>
        <w:t>S</w:t>
      </w:r>
      <w:r w:rsidRPr="00587B9D">
        <w:rPr>
          <w:rFonts w:eastAsia="Calibri" w:cs="Times New Roman"/>
          <w:sz w:val="24"/>
          <w:szCs w:val="24"/>
        </w:rPr>
        <w:t xml:space="preserve">mlouvy. </w:t>
      </w:r>
    </w:p>
    <w:p w:rsidR="00D62998" w:rsidRPr="00587B9D" w:rsidRDefault="00D62998" w:rsidP="00D62998">
      <w:pPr>
        <w:numPr>
          <w:ilvl w:val="0"/>
          <w:numId w:val="1"/>
        </w:numPr>
        <w:spacing w:after="0"/>
        <w:ind w:left="426" w:hanging="426"/>
        <w:jc w:val="both"/>
        <w:rPr>
          <w:rFonts w:cs="Times New Roman"/>
          <w:sz w:val="24"/>
          <w:szCs w:val="24"/>
        </w:rPr>
      </w:pPr>
      <w:r w:rsidRPr="00587B9D">
        <w:rPr>
          <w:rFonts w:eastAsia="Calibri" w:cs="Times New Roman"/>
          <w:sz w:val="24"/>
          <w:szCs w:val="24"/>
        </w:rPr>
        <w:t>S náj</w:t>
      </w:r>
      <w:r>
        <w:rPr>
          <w:rFonts w:eastAsia="Calibri" w:cs="Times New Roman"/>
          <w:sz w:val="24"/>
          <w:szCs w:val="24"/>
        </w:rPr>
        <w:t>mem bytu je spojeno také právo N</w:t>
      </w:r>
      <w:r w:rsidRPr="00587B9D">
        <w:rPr>
          <w:rFonts w:eastAsia="Calibri" w:cs="Times New Roman"/>
          <w:sz w:val="24"/>
          <w:szCs w:val="24"/>
        </w:rPr>
        <w:t>ájemce užívat společné prostory a zařízení domu a požívat plnění spojená s užíváním bytu.</w:t>
      </w:r>
    </w:p>
    <w:p w:rsidR="00D62998" w:rsidRPr="00587B9D" w:rsidRDefault="00D62998" w:rsidP="00D62998">
      <w:pPr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D62998" w:rsidRPr="00587B9D" w:rsidRDefault="00D62998" w:rsidP="00D62998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587B9D"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  <w:t>Článek II.</w:t>
      </w:r>
    </w:p>
    <w:p w:rsidR="00D62998" w:rsidRPr="0094177B" w:rsidRDefault="00D62998" w:rsidP="00D62998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Nájemci vzniká práv</w:t>
      </w:r>
      <w:r>
        <w:rPr>
          <w:rFonts w:eastAsia="Calibri" w:cs="Times New Roman"/>
          <w:sz w:val="24"/>
          <w:szCs w:val="24"/>
        </w:rPr>
        <w:t>o užívat byt počínaje dnem 20. 6. 2016.</w:t>
      </w:r>
      <w:r w:rsidRPr="0094177B">
        <w:rPr>
          <w:rFonts w:eastAsia="Calibri" w:cs="Times New Roman"/>
          <w:sz w:val="24"/>
          <w:szCs w:val="24"/>
        </w:rPr>
        <w:t xml:space="preserve"> </w:t>
      </w:r>
      <w:r w:rsidRPr="0094177B">
        <w:rPr>
          <w:rFonts w:cs="Times New Roman"/>
          <w:sz w:val="24"/>
          <w:szCs w:val="24"/>
        </w:rPr>
        <w:t>Tato smlouva se uza</w:t>
      </w:r>
      <w:r>
        <w:rPr>
          <w:rFonts w:cs="Times New Roman"/>
          <w:sz w:val="24"/>
          <w:szCs w:val="24"/>
        </w:rPr>
        <w:t>vírá na dobu určitou do 31. 5. 2016.</w:t>
      </w:r>
    </w:p>
    <w:p w:rsidR="00D62998" w:rsidRPr="0094177B" w:rsidRDefault="00D62998" w:rsidP="00D62998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Nájemce potvrzuje, že byt specifikovaný v článku I. této Smlouvy do užívání převzal a současně prohlašuje, že technický stav bytu je dobrý a nejsou závady, které by bránily v jeho užívání.</w:t>
      </w:r>
    </w:p>
    <w:p w:rsidR="00D62998" w:rsidRPr="0094177B" w:rsidRDefault="00D62998" w:rsidP="00D62998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Rozsah, stav, vnitřní vybavenost a zařízení bytu jsou uvedeny v evidenčním listě, který je součástí této Smlouvy.</w:t>
      </w:r>
    </w:p>
    <w:p w:rsidR="00D62998" w:rsidRPr="0094177B" w:rsidRDefault="00D62998" w:rsidP="00D62998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lastRenderedPageBreak/>
        <w:t>K bytu nepatří sklepní prostor, kam Nájemce nesmí chodit ani odkládat žádné věci. Nájemce také nesmí lézt na střechu ani ji používat.</w:t>
      </w:r>
    </w:p>
    <w:p w:rsidR="00D62998" w:rsidRPr="00D62998" w:rsidRDefault="00D62998" w:rsidP="00D62998">
      <w:pPr>
        <w:autoSpaceDE w:val="0"/>
        <w:autoSpaceDN w:val="0"/>
        <w:adjustRightInd w:val="0"/>
        <w:spacing w:before="120" w:after="0"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D62998" w:rsidRPr="00D62998" w:rsidRDefault="00D62998" w:rsidP="00D62998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D62998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III.</w:t>
      </w:r>
    </w:p>
    <w:p w:rsidR="00D62998" w:rsidRPr="00587B9D" w:rsidRDefault="00D62998" w:rsidP="00D62998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cs="Times New Roman"/>
          <w:bCs/>
          <w:sz w:val="24"/>
          <w:szCs w:val="24"/>
        </w:rPr>
      </w:pPr>
      <w:r w:rsidRPr="00D62998">
        <w:rPr>
          <w:rFonts w:eastAsia="Calibri" w:cs="Times New Roman"/>
          <w:sz w:val="24"/>
          <w:szCs w:val="24"/>
        </w:rPr>
        <w:t xml:space="preserve">Nájemce je povinen platit </w:t>
      </w:r>
      <w:r w:rsidRPr="00D62998">
        <w:rPr>
          <w:rFonts w:cs="Times New Roman"/>
          <w:sz w:val="24"/>
          <w:szCs w:val="24"/>
        </w:rPr>
        <w:t xml:space="preserve">Pronajímateli </w:t>
      </w:r>
      <w:r w:rsidRPr="00D62998">
        <w:rPr>
          <w:rFonts w:eastAsia="Calibri" w:cs="Times New Roman"/>
          <w:sz w:val="24"/>
          <w:szCs w:val="24"/>
        </w:rPr>
        <w:t xml:space="preserve">nájemné za užívání bytu </w:t>
      </w:r>
      <w:r w:rsidRPr="00D62998">
        <w:rPr>
          <w:rFonts w:cs="Times New Roman"/>
          <w:sz w:val="24"/>
          <w:szCs w:val="24"/>
        </w:rPr>
        <w:t xml:space="preserve">v celkové částce </w:t>
      </w:r>
      <w:r w:rsidRPr="00D62998">
        <w:rPr>
          <w:rFonts w:cs="Times New Roman"/>
          <w:sz w:val="24"/>
          <w:szCs w:val="24"/>
        </w:rPr>
        <w:t>5 055</w:t>
      </w:r>
      <w:r w:rsidRPr="00D62998">
        <w:rPr>
          <w:rFonts w:cs="Times New Roman"/>
          <w:sz w:val="24"/>
          <w:szCs w:val="24"/>
        </w:rPr>
        <w:t xml:space="preserve">,- </w:t>
      </w:r>
      <w:r w:rsidRPr="00587B9D">
        <w:rPr>
          <w:rFonts w:cs="Times New Roman"/>
          <w:sz w:val="24"/>
          <w:szCs w:val="24"/>
        </w:rPr>
        <w:t>Kč měsíčně.</w:t>
      </w:r>
    </w:p>
    <w:p w:rsidR="00D62998" w:rsidRPr="0094177B" w:rsidRDefault="00D62998" w:rsidP="00D62998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eastAsia="Calibri" w:cs="Times New Roman"/>
          <w:bCs/>
          <w:sz w:val="24"/>
          <w:szCs w:val="24"/>
        </w:rPr>
      </w:pPr>
      <w:r w:rsidRPr="0094177B">
        <w:rPr>
          <w:rFonts w:eastAsia="Calibri" w:cs="Times New Roman"/>
          <w:bCs/>
          <w:sz w:val="24"/>
          <w:szCs w:val="24"/>
        </w:rPr>
        <w:t>Nájemce je vedle nájemného povinen hradit náklady na plnění spojená s užíváním bytu (dále jen „</w:t>
      </w:r>
      <w:r w:rsidRPr="0094177B">
        <w:rPr>
          <w:rFonts w:eastAsia="Calibri" w:cs="Times New Roman"/>
          <w:bCs/>
          <w:sz w:val="24"/>
          <w:szCs w:val="24"/>
          <w:u w:val="single"/>
        </w:rPr>
        <w:t>služby</w:t>
      </w:r>
      <w:r w:rsidRPr="0094177B">
        <w:rPr>
          <w:rFonts w:eastAsia="Calibri" w:cs="Times New Roman"/>
          <w:bCs/>
          <w:sz w:val="24"/>
          <w:szCs w:val="24"/>
        </w:rPr>
        <w:t xml:space="preserve">“). </w:t>
      </w:r>
      <w:r w:rsidRPr="0094177B">
        <w:rPr>
          <w:rFonts w:cs="Times New Roman"/>
          <w:bCs/>
          <w:sz w:val="24"/>
          <w:szCs w:val="24"/>
        </w:rPr>
        <w:t>Jedná se o následující:</w:t>
      </w:r>
    </w:p>
    <w:p w:rsidR="00D62998" w:rsidRPr="0094177B" w:rsidRDefault="00D62998" w:rsidP="00D6299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cs="Times New Roman"/>
          <w:sz w:val="24"/>
          <w:szCs w:val="24"/>
        </w:rPr>
      </w:pPr>
    </w:p>
    <w:p w:rsidR="00D62998" w:rsidRPr="0094177B" w:rsidRDefault="00D62998" w:rsidP="00D62998">
      <w:pPr>
        <w:pStyle w:val="Odstavecseseznamem"/>
        <w:keepNext/>
        <w:keepLines/>
        <w:numPr>
          <w:ilvl w:val="0"/>
          <w:numId w:val="17"/>
        </w:numPr>
        <w:spacing w:after="0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spotřebu vody dle stavu na jeho vodoměru,</w:t>
      </w:r>
    </w:p>
    <w:p w:rsidR="00D62998" w:rsidRPr="0094177B" w:rsidRDefault="00D62998" w:rsidP="00D62998">
      <w:pPr>
        <w:pStyle w:val="Odstavecseseznamem"/>
        <w:keepNext/>
        <w:keepLines/>
        <w:numPr>
          <w:ilvl w:val="0"/>
          <w:numId w:val="17"/>
        </w:numPr>
        <w:spacing w:after="0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spotřebu el. </w:t>
      </w:r>
      <w:proofErr w:type="gramStart"/>
      <w:r w:rsidRPr="0094177B">
        <w:rPr>
          <w:rFonts w:eastAsia="Times New Roman" w:cs="Times New Roman"/>
          <w:bCs/>
          <w:sz w:val="24"/>
          <w:szCs w:val="24"/>
          <w:lang w:eastAsia="cs-CZ"/>
        </w:rPr>
        <w:t>energie</w:t>
      </w:r>
      <w:proofErr w:type="gramEnd"/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(osvětlení ve společných prostorách domu),</w:t>
      </w:r>
    </w:p>
    <w:p w:rsidR="00D62998" w:rsidRPr="0094177B" w:rsidRDefault="00D62998" w:rsidP="00D62998">
      <w:pPr>
        <w:pStyle w:val="Odstavecseseznamem"/>
        <w:keepNext/>
        <w:keepLines/>
        <w:numPr>
          <w:ilvl w:val="0"/>
          <w:numId w:val="17"/>
        </w:numPr>
        <w:spacing w:after="0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odvoz odpadků ze společných popelnic (v současné době platí tuto službu magistrát města Teplic, v jiném případě bude tento výdaj rozpočítáván na všechny nájemníky domu),</w:t>
      </w:r>
    </w:p>
    <w:p w:rsidR="00D62998" w:rsidRPr="0094177B" w:rsidRDefault="00D62998" w:rsidP="00D62998">
      <w:pPr>
        <w:pStyle w:val="Odstavecseseznamem"/>
        <w:keepNext/>
        <w:keepLines/>
        <w:numPr>
          <w:ilvl w:val="0"/>
          <w:numId w:val="17"/>
        </w:numPr>
        <w:spacing w:after="0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revize komínu (roční),</w:t>
      </w:r>
    </w:p>
    <w:p w:rsidR="00D62998" w:rsidRPr="0094177B" w:rsidRDefault="00D62998" w:rsidP="00D62998">
      <w:pPr>
        <w:keepNext/>
        <w:keepLines/>
        <w:spacing w:after="0"/>
        <w:ind w:left="1440" w:hanging="360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proofErr w:type="gramStart"/>
      <w:r w:rsidRPr="0094177B">
        <w:rPr>
          <w:rFonts w:eastAsia="Times New Roman" w:cs="Times New Roman"/>
          <w:bCs/>
          <w:sz w:val="24"/>
          <w:szCs w:val="24"/>
          <w:lang w:eastAsia="cs-CZ"/>
        </w:rPr>
        <w:t>f)     servis</w:t>
      </w:r>
      <w:proofErr w:type="gramEnd"/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a revize  plynového kotle,  revize plynu a elektroinstalace  </w:t>
      </w:r>
    </w:p>
    <w:p w:rsidR="00D62998" w:rsidRPr="0094177B" w:rsidRDefault="00D62998" w:rsidP="00D62998">
      <w:pPr>
        <w:keepNext/>
        <w:keepLines/>
        <w:spacing w:after="0"/>
        <w:ind w:left="1440" w:hanging="24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viz. </w:t>
      </w:r>
      <w:proofErr w:type="gramStart"/>
      <w:r w:rsidRPr="0094177B">
        <w:rPr>
          <w:rFonts w:eastAsia="Times New Roman" w:cs="Times New Roman"/>
          <w:bCs/>
          <w:sz w:val="24"/>
          <w:szCs w:val="24"/>
          <w:lang w:eastAsia="cs-CZ"/>
        </w:rPr>
        <w:t>článek</w:t>
      </w:r>
      <w:proofErr w:type="gramEnd"/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VIII. (není zahrnuto v měsíčních zálohách za služby).</w:t>
      </w:r>
    </w:p>
    <w:p w:rsidR="00D62998" w:rsidRPr="0094177B" w:rsidRDefault="00D62998" w:rsidP="00D62998">
      <w:pPr>
        <w:keepNext/>
        <w:keepLines/>
        <w:spacing w:after="0"/>
        <w:ind w:left="1440" w:hanging="24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</w:p>
    <w:p w:rsidR="00D62998" w:rsidRPr="0094177B" w:rsidRDefault="00D62998" w:rsidP="00D62998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V návaznosti na předešlý bod této smlouvy - spotřeba el. </w:t>
      </w:r>
      <w:proofErr w:type="gramStart"/>
      <w:r w:rsidRPr="0094177B">
        <w:rPr>
          <w:rFonts w:cs="Times New Roman"/>
          <w:sz w:val="24"/>
          <w:szCs w:val="24"/>
        </w:rPr>
        <w:t>energie</w:t>
      </w:r>
      <w:proofErr w:type="gramEnd"/>
      <w:r w:rsidRPr="0094177B">
        <w:rPr>
          <w:rFonts w:cs="Times New Roman"/>
          <w:sz w:val="24"/>
          <w:szCs w:val="24"/>
        </w:rPr>
        <w:t xml:space="preserve"> je vždy rozpočítávána na počet nájemníku domě, ve kterém se nachází byt.</w:t>
      </w:r>
    </w:p>
    <w:p w:rsidR="00D62998" w:rsidRPr="0094177B" w:rsidRDefault="00D62998" w:rsidP="00D62998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bCs/>
          <w:sz w:val="24"/>
          <w:szCs w:val="24"/>
        </w:rPr>
        <w:t xml:space="preserve">Celková výše zálohy na služby spojené s užíváním bytu je </w:t>
      </w:r>
      <w:r w:rsidRPr="0094177B">
        <w:rPr>
          <w:rFonts w:eastAsia="Calibri" w:cs="Times New Roman"/>
          <w:sz w:val="24"/>
          <w:szCs w:val="24"/>
        </w:rPr>
        <w:t xml:space="preserve">blíže určena </w:t>
      </w:r>
      <w:r w:rsidRPr="0094177B">
        <w:rPr>
          <w:rFonts w:cs="Times New Roman"/>
          <w:sz w:val="24"/>
          <w:szCs w:val="24"/>
        </w:rPr>
        <w:t xml:space="preserve">Pronajímatelem dle obvyklé spotřeby nájemců. </w:t>
      </w:r>
      <w:r w:rsidRPr="0094177B">
        <w:rPr>
          <w:rFonts w:eastAsia="Calibri" w:cs="Times New Roman"/>
          <w:bCs/>
          <w:sz w:val="24"/>
          <w:szCs w:val="24"/>
        </w:rPr>
        <w:t xml:space="preserve">Tato záloha na služby je splatná spolu s nájemným, tj. do </w:t>
      </w:r>
      <w:r w:rsidRPr="0094177B">
        <w:rPr>
          <w:rFonts w:cs="Times New Roman"/>
          <w:sz w:val="24"/>
          <w:szCs w:val="24"/>
        </w:rPr>
        <w:t>15.</w:t>
      </w:r>
      <w:r w:rsidRPr="0094177B">
        <w:rPr>
          <w:rFonts w:eastAsia="Calibri" w:cs="Times New Roman"/>
          <w:bCs/>
          <w:sz w:val="24"/>
          <w:szCs w:val="24"/>
        </w:rPr>
        <w:t xml:space="preserve"> dne příslušného měsíce a je rozepsána v Evidenčním a Předávacím protokolu, jež je nedílnou součástí této </w:t>
      </w:r>
      <w:proofErr w:type="gramStart"/>
      <w:r w:rsidRPr="0094177B">
        <w:rPr>
          <w:rFonts w:eastAsia="Calibri" w:cs="Times New Roman"/>
          <w:bCs/>
          <w:sz w:val="24"/>
          <w:szCs w:val="24"/>
        </w:rPr>
        <w:t>Smlouvy .</w:t>
      </w:r>
      <w:proofErr w:type="gramEnd"/>
      <w:r w:rsidRPr="0094177B">
        <w:rPr>
          <w:rFonts w:eastAsia="Calibri" w:cs="Times New Roman"/>
          <w:bCs/>
          <w:sz w:val="24"/>
          <w:szCs w:val="24"/>
        </w:rPr>
        <w:t xml:space="preserve"> </w:t>
      </w:r>
    </w:p>
    <w:p w:rsidR="00D62998" w:rsidRPr="0094177B" w:rsidRDefault="00D62998" w:rsidP="00D62998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eastAsia="Calibri" w:cs="Times New Roman"/>
          <w:sz w:val="24"/>
          <w:szCs w:val="24"/>
        </w:rPr>
      </w:pPr>
      <w:r w:rsidRPr="0094177B">
        <w:rPr>
          <w:rFonts w:cs="Times New Roman"/>
          <w:bCs/>
          <w:sz w:val="24"/>
          <w:szCs w:val="24"/>
        </w:rPr>
        <w:t>Pronajímatel</w:t>
      </w:r>
      <w:r w:rsidRPr="0094177B">
        <w:rPr>
          <w:rFonts w:eastAsia="Calibri" w:cs="Times New Roman"/>
          <w:bCs/>
          <w:sz w:val="24"/>
          <w:szCs w:val="24"/>
        </w:rPr>
        <w:t xml:space="preserve"> má právo změnit v průběhu roku měsíční zálohu v míře odpovídající změně ceny služby nebo z dalších oprávněných důvodů, zejména po změně rozsahu nebo kvality služby. Změněná měsíční záloha může být požadována nejdříve od prvního dne měsíce následujícího po dni, </w:t>
      </w:r>
      <w:r w:rsidRPr="0094177B">
        <w:rPr>
          <w:rFonts w:cs="Times New Roman"/>
          <w:bCs/>
          <w:sz w:val="24"/>
          <w:szCs w:val="24"/>
        </w:rPr>
        <w:t>kdy byla nová</w:t>
      </w:r>
      <w:r w:rsidRPr="0094177B">
        <w:rPr>
          <w:rFonts w:eastAsia="Calibri" w:cs="Times New Roman"/>
          <w:bCs/>
          <w:sz w:val="24"/>
          <w:szCs w:val="24"/>
        </w:rPr>
        <w:t xml:space="preserve"> výše zálohy</w:t>
      </w:r>
      <w:r w:rsidRPr="0094177B">
        <w:rPr>
          <w:rFonts w:cs="Times New Roman"/>
          <w:bCs/>
          <w:sz w:val="24"/>
          <w:szCs w:val="24"/>
        </w:rPr>
        <w:t xml:space="preserve"> oznámena nájemníkovi</w:t>
      </w:r>
      <w:r w:rsidRPr="0094177B">
        <w:rPr>
          <w:rFonts w:eastAsia="Calibri" w:cs="Times New Roman"/>
          <w:bCs/>
          <w:sz w:val="24"/>
          <w:szCs w:val="24"/>
        </w:rPr>
        <w:t xml:space="preserve">. </w:t>
      </w:r>
    </w:p>
    <w:p w:rsidR="00D62998" w:rsidRPr="0094177B" w:rsidRDefault="00D62998" w:rsidP="00D62998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eastAsia="Calibri"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Vyúčtování záloh </w:t>
      </w:r>
      <w:r w:rsidRPr="0094177B">
        <w:rPr>
          <w:rFonts w:eastAsia="Calibri" w:cs="Times New Roman"/>
          <w:sz w:val="24"/>
          <w:szCs w:val="24"/>
        </w:rPr>
        <w:t xml:space="preserve">provede </w:t>
      </w:r>
      <w:r w:rsidRPr="0094177B">
        <w:rPr>
          <w:rFonts w:cs="Times New Roman"/>
          <w:sz w:val="24"/>
          <w:szCs w:val="24"/>
        </w:rPr>
        <w:t>Pronajímatel</w:t>
      </w:r>
      <w:r w:rsidRPr="0094177B">
        <w:rPr>
          <w:rFonts w:eastAsia="Calibri" w:cs="Times New Roman"/>
          <w:sz w:val="24"/>
          <w:szCs w:val="24"/>
        </w:rPr>
        <w:t xml:space="preserve"> s</w:t>
      </w:r>
      <w:r w:rsidRPr="0094177B">
        <w:rPr>
          <w:rFonts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Nájemcem</w:t>
      </w:r>
      <w:r w:rsidRPr="0094177B">
        <w:rPr>
          <w:rFonts w:cs="Times New Roman"/>
          <w:sz w:val="24"/>
          <w:szCs w:val="24"/>
        </w:rPr>
        <w:t xml:space="preserve"> vždy</w:t>
      </w:r>
      <w:r w:rsidRPr="0094177B">
        <w:rPr>
          <w:rFonts w:eastAsia="Calibri" w:cs="Times New Roman"/>
          <w:sz w:val="24"/>
          <w:szCs w:val="24"/>
        </w:rPr>
        <w:t xml:space="preserve"> </w:t>
      </w:r>
      <w:r w:rsidRPr="0094177B">
        <w:rPr>
          <w:rFonts w:cs="Times New Roman"/>
          <w:sz w:val="24"/>
          <w:szCs w:val="24"/>
        </w:rPr>
        <w:t>jednou za rok</w:t>
      </w:r>
      <w:r w:rsidRPr="0094177B">
        <w:rPr>
          <w:rFonts w:eastAsia="Calibri" w:cs="Times New Roman"/>
          <w:sz w:val="24"/>
          <w:szCs w:val="24"/>
        </w:rPr>
        <w:t xml:space="preserve">. </w:t>
      </w:r>
    </w:p>
    <w:p w:rsidR="00D62998" w:rsidRPr="0094177B" w:rsidRDefault="00D62998" w:rsidP="00D62998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Přeplatek nebo nedoplatek z vyúčtování záloh je splatný nejpozději do </w:t>
      </w:r>
      <w:r w:rsidRPr="0094177B">
        <w:rPr>
          <w:rFonts w:cs="Times New Roman"/>
          <w:sz w:val="24"/>
          <w:szCs w:val="24"/>
        </w:rPr>
        <w:t>14 dnů</w:t>
      </w:r>
      <w:r w:rsidRPr="0094177B">
        <w:rPr>
          <w:rFonts w:eastAsia="Calibri" w:cs="Times New Roman"/>
          <w:sz w:val="24"/>
          <w:szCs w:val="24"/>
        </w:rPr>
        <w:t xml:space="preserve"> po doručení vyúčtování nájemci. Při výplatě přeplatku z nájemného má </w:t>
      </w:r>
      <w:r w:rsidRPr="0094177B">
        <w:rPr>
          <w:rFonts w:cs="Times New Roman"/>
          <w:sz w:val="24"/>
          <w:szCs w:val="24"/>
        </w:rPr>
        <w:t xml:space="preserve">Pronajímatel </w:t>
      </w:r>
      <w:r w:rsidRPr="0094177B">
        <w:rPr>
          <w:rFonts w:eastAsia="Calibri" w:cs="Times New Roman"/>
          <w:sz w:val="24"/>
          <w:szCs w:val="24"/>
        </w:rPr>
        <w:t>právo započíst své splatné pohledávky vůči Nájemci.</w:t>
      </w:r>
    </w:p>
    <w:p w:rsidR="00D62998" w:rsidRPr="0094177B" w:rsidRDefault="00D62998" w:rsidP="00D62998">
      <w:pPr>
        <w:numPr>
          <w:ilvl w:val="0"/>
          <w:numId w:val="3"/>
        </w:numPr>
        <w:autoSpaceDE w:val="0"/>
        <w:autoSpaceDN w:val="0"/>
        <w:adjustRightInd w:val="0"/>
        <w:spacing w:before="120" w:after="0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Nájemce bude platit plyn a elektřinu přímým dodavatelům energií, u nichž se přihlásí k odběrům jako zákazník nakupující plyn a elektřinu pro své vlastní konečné užití v odběrném místě.</w:t>
      </w:r>
    </w:p>
    <w:p w:rsidR="00D62998" w:rsidRPr="0094177B" w:rsidRDefault="00D62998" w:rsidP="00D62998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IV.</w:t>
      </w:r>
    </w:p>
    <w:p w:rsidR="00D62998" w:rsidRPr="0094177B" w:rsidRDefault="00D62998" w:rsidP="00D62998">
      <w:pPr>
        <w:numPr>
          <w:ilvl w:val="0"/>
          <w:numId w:val="4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Nájemce se také zavazuje, že bude Pronajímateli včas platit nájemné, které bude spolu</w:t>
      </w:r>
    </w:p>
    <w:p w:rsidR="00D62998" w:rsidRPr="00DA4DD1" w:rsidRDefault="00D62998" w:rsidP="00D62998">
      <w:pPr>
        <w:autoSpaceDE w:val="0"/>
        <w:autoSpaceDN w:val="0"/>
        <w:adjustRightInd w:val="0"/>
        <w:spacing w:before="120" w:after="0"/>
        <w:ind w:left="426"/>
        <w:contextualSpacing/>
        <w:jc w:val="both"/>
        <w:outlineLvl w:val="0"/>
        <w:rPr>
          <w:rFonts w:eastAsia="Times New Roman" w:cs="Times New Roman"/>
          <w:color w:val="FF0000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s měsíčními zálohami za služby splatné </w:t>
      </w:r>
      <w:r w:rsidRPr="00D62998">
        <w:rPr>
          <w:rFonts w:eastAsia="Times New Roman" w:cs="Times New Roman"/>
          <w:sz w:val="24"/>
          <w:szCs w:val="24"/>
          <w:lang w:eastAsia="cs-CZ"/>
        </w:rPr>
        <w:t>vždy k 15. dni daného měsíce. Například nájemné včetn</w:t>
      </w:r>
      <w:r w:rsidRPr="00D62998">
        <w:rPr>
          <w:rFonts w:eastAsia="Times New Roman" w:cs="Times New Roman"/>
          <w:sz w:val="24"/>
          <w:szCs w:val="24"/>
          <w:lang w:eastAsia="cs-CZ"/>
        </w:rPr>
        <w:t>ě záloh za služby za měsíc červenec</w:t>
      </w:r>
      <w:r w:rsidRPr="00D62998">
        <w:rPr>
          <w:rFonts w:eastAsia="Times New Roman" w:cs="Times New Roman"/>
          <w:sz w:val="24"/>
          <w:szCs w:val="24"/>
          <w:lang w:eastAsia="cs-CZ"/>
        </w:rPr>
        <w:t xml:space="preserve"> zaplatí nájemce do </w:t>
      </w:r>
      <w:proofErr w:type="gramStart"/>
      <w:r w:rsidRPr="00D62998">
        <w:rPr>
          <w:rFonts w:eastAsia="Times New Roman" w:cs="Times New Roman"/>
          <w:sz w:val="24"/>
          <w:szCs w:val="24"/>
          <w:lang w:eastAsia="cs-CZ"/>
        </w:rPr>
        <w:t xml:space="preserve">15. </w:t>
      </w:r>
      <w:r w:rsidRPr="00D62998">
        <w:rPr>
          <w:rFonts w:eastAsia="Times New Roman" w:cs="Times New Roman"/>
          <w:sz w:val="24"/>
          <w:szCs w:val="24"/>
          <w:lang w:eastAsia="cs-CZ"/>
        </w:rPr>
        <w:t>7.</w:t>
      </w:r>
      <w:r w:rsidRPr="00D62998">
        <w:rPr>
          <w:rFonts w:eastAsia="Times New Roman" w:cs="Times New Roman"/>
          <w:sz w:val="24"/>
          <w:szCs w:val="24"/>
          <w:lang w:eastAsia="cs-CZ"/>
        </w:rPr>
        <w:t>.</w:t>
      </w:r>
      <w:proofErr w:type="gramEnd"/>
    </w:p>
    <w:p w:rsidR="00D62998" w:rsidRPr="0094177B" w:rsidRDefault="00D62998" w:rsidP="00D62998">
      <w:pPr>
        <w:numPr>
          <w:ilvl w:val="0"/>
          <w:numId w:val="4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Nájemné včetně záloh za služby bude placeno na shora uvedený účet Pronajímatele.</w:t>
      </w:r>
    </w:p>
    <w:p w:rsidR="00D62998" w:rsidRPr="0094177B" w:rsidRDefault="00D62998" w:rsidP="00D62998">
      <w:pPr>
        <w:numPr>
          <w:ilvl w:val="0"/>
          <w:numId w:val="4"/>
        </w:numPr>
        <w:tabs>
          <w:tab w:val="left" w:pos="426"/>
        </w:tabs>
        <w:ind w:left="426" w:hanging="426"/>
        <w:contextualSpacing/>
        <w:jc w:val="both"/>
        <w:rPr>
          <w:rFonts w:cs="Times New Roman"/>
          <w:bCs/>
          <w:sz w:val="24"/>
          <w:szCs w:val="24"/>
        </w:rPr>
      </w:pPr>
      <w:r w:rsidRPr="0094177B">
        <w:rPr>
          <w:rFonts w:eastAsia="Calibri" w:cs="Times New Roman"/>
          <w:bCs/>
          <w:sz w:val="24"/>
          <w:szCs w:val="24"/>
        </w:rPr>
        <w:lastRenderedPageBreak/>
        <w:t>V případě prodlení s peněžitým plněním, kt</w:t>
      </w:r>
      <w:r w:rsidRPr="0094177B">
        <w:rPr>
          <w:rFonts w:cs="Times New Roman"/>
          <w:bCs/>
          <w:sz w:val="24"/>
          <w:szCs w:val="24"/>
        </w:rPr>
        <w:t xml:space="preserve">eré spočívá v placení nájemného, </w:t>
      </w:r>
      <w:r w:rsidRPr="0094177B">
        <w:rPr>
          <w:rFonts w:eastAsia="Calibri" w:cs="Times New Roman"/>
          <w:bCs/>
          <w:sz w:val="24"/>
          <w:szCs w:val="24"/>
        </w:rPr>
        <w:t>v placení záloh na služby spojené s užíváním bytu</w:t>
      </w:r>
      <w:r w:rsidRPr="0094177B">
        <w:rPr>
          <w:rFonts w:cs="Times New Roman"/>
          <w:bCs/>
          <w:sz w:val="24"/>
          <w:szCs w:val="24"/>
        </w:rPr>
        <w:t>, a dále v doplacení nedoplatku</w:t>
      </w:r>
      <w:r w:rsidRPr="0094177B">
        <w:rPr>
          <w:rFonts w:eastAsia="Calibri" w:cs="Times New Roman"/>
          <w:bCs/>
          <w:sz w:val="24"/>
          <w:szCs w:val="24"/>
        </w:rPr>
        <w:t xml:space="preserve"> na nájemném</w:t>
      </w:r>
      <w:r w:rsidRPr="0094177B">
        <w:rPr>
          <w:rFonts w:cs="Times New Roman"/>
          <w:bCs/>
          <w:sz w:val="24"/>
          <w:szCs w:val="24"/>
        </w:rPr>
        <w:t>, a</w:t>
      </w:r>
      <w:r w:rsidRPr="0094177B">
        <w:rPr>
          <w:rFonts w:eastAsia="Calibri" w:cs="Times New Roman"/>
          <w:bCs/>
          <w:sz w:val="24"/>
          <w:szCs w:val="24"/>
        </w:rPr>
        <w:t xml:space="preserve"> </w:t>
      </w:r>
      <w:r w:rsidRPr="0094177B">
        <w:rPr>
          <w:rFonts w:cs="Times New Roman"/>
          <w:bCs/>
          <w:sz w:val="24"/>
          <w:szCs w:val="24"/>
        </w:rPr>
        <w:t xml:space="preserve">které </w:t>
      </w:r>
      <w:r w:rsidRPr="0094177B">
        <w:rPr>
          <w:rFonts w:eastAsia="Calibri" w:cs="Times New Roman"/>
          <w:bCs/>
          <w:sz w:val="24"/>
          <w:szCs w:val="24"/>
        </w:rPr>
        <w:t>přesahuje 5 dnů ode dne jeho splatnosti, se strany dohodly, že vzniká smluvní straně povinnost uhradit druhé smluvní straně úrok z prodlení ve výši 1 promile dlužné částky, nejméně však 10 Kč za každý, i započatý měsíc prodlení</w:t>
      </w:r>
      <w:r w:rsidRPr="0094177B">
        <w:rPr>
          <w:rFonts w:cs="Times New Roman"/>
          <w:bCs/>
          <w:sz w:val="24"/>
          <w:szCs w:val="24"/>
        </w:rPr>
        <w:t>.</w:t>
      </w:r>
    </w:p>
    <w:p w:rsidR="00D62998" w:rsidRPr="0094177B" w:rsidRDefault="00D62998" w:rsidP="00D62998">
      <w:pPr>
        <w:autoSpaceDE w:val="0"/>
        <w:autoSpaceDN w:val="0"/>
        <w:adjustRightInd w:val="0"/>
        <w:spacing w:before="120" w:after="0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D62998" w:rsidRPr="0094177B" w:rsidRDefault="00D62998" w:rsidP="00D62998">
      <w:pPr>
        <w:autoSpaceDE w:val="0"/>
        <w:autoSpaceDN w:val="0"/>
        <w:adjustRightInd w:val="0"/>
        <w:spacing w:before="120" w:after="0"/>
        <w:ind w:left="720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V.</w:t>
      </w:r>
    </w:p>
    <w:p w:rsidR="00D62998" w:rsidRPr="0094177B" w:rsidRDefault="00D62998" w:rsidP="00D62998">
      <w:pPr>
        <w:tabs>
          <w:tab w:val="left" w:pos="426"/>
        </w:tabs>
        <w:ind w:left="426" w:hanging="426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1.</w:t>
      </w:r>
      <w:r w:rsidRPr="0094177B">
        <w:rPr>
          <w:rFonts w:eastAsia="Calibri" w:cs="Times New Roman"/>
          <w:sz w:val="24"/>
          <w:szCs w:val="24"/>
        </w:rPr>
        <w:tab/>
        <w:t xml:space="preserve">Nájemce je oprávněn provádět stavební úpravy bytu nebo jinou podstatnou změnu bytu jen s předchozím písemným souhlasem </w:t>
      </w:r>
      <w:r w:rsidRPr="0094177B">
        <w:rPr>
          <w:rFonts w:cs="Times New Roman"/>
          <w:sz w:val="24"/>
          <w:szCs w:val="24"/>
        </w:rPr>
        <w:t>pronajímatele.</w:t>
      </w:r>
    </w:p>
    <w:p w:rsidR="00D62998" w:rsidRPr="0094177B" w:rsidRDefault="00D62998" w:rsidP="00D62998">
      <w:pPr>
        <w:tabs>
          <w:tab w:val="left" w:pos="426"/>
        </w:tabs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2.</w:t>
      </w:r>
      <w:r w:rsidRPr="0094177B">
        <w:rPr>
          <w:rFonts w:eastAsia="Calibri" w:cs="Times New Roman"/>
          <w:sz w:val="24"/>
          <w:szCs w:val="24"/>
        </w:rPr>
        <w:tab/>
        <w:t>Nájemce je povinen:</w:t>
      </w:r>
    </w:p>
    <w:p w:rsidR="00D62998" w:rsidRPr="0094177B" w:rsidRDefault="00D62998" w:rsidP="00D62998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užívat byt pouze v souladu s jeho účelem, tj. k bydlení;</w:t>
      </w:r>
    </w:p>
    <w:p w:rsidR="00D62998" w:rsidRPr="0094177B" w:rsidRDefault="00D62998" w:rsidP="00D62998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hradit řádně a včas nájemné a zálohy na služby poskytované s užíváním bytu;</w:t>
      </w:r>
    </w:p>
    <w:p w:rsidR="00D62998" w:rsidRPr="0094177B" w:rsidRDefault="00D62998" w:rsidP="00D62998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užívat byt, společné prostory domu i společná zařízení obvyklým a přiměřeným způsobem a při výkonu svých práv dbát, aby byla zajištěna práva ostatních bydlících osob v domě;</w:t>
      </w:r>
    </w:p>
    <w:p w:rsidR="00D62998" w:rsidRPr="0094177B" w:rsidRDefault="00D62998" w:rsidP="00D62998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přenechat byt nebo jeho část do užívání třetí osobě pouze s předchozím písemným souhlasem </w:t>
      </w:r>
      <w:r w:rsidRPr="0094177B">
        <w:rPr>
          <w:rFonts w:cs="Times New Roman"/>
          <w:sz w:val="24"/>
          <w:szCs w:val="24"/>
        </w:rPr>
        <w:t>pronajímatele</w:t>
      </w:r>
      <w:r w:rsidRPr="0094177B">
        <w:rPr>
          <w:rFonts w:eastAsia="Calibri" w:cs="Times New Roman"/>
          <w:sz w:val="24"/>
          <w:szCs w:val="24"/>
        </w:rPr>
        <w:t xml:space="preserve">; </w:t>
      </w:r>
    </w:p>
    <w:p w:rsidR="00D62998" w:rsidRPr="0094177B" w:rsidRDefault="00D62998" w:rsidP="00D62998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provádět a hradit veškeré opravy a běžnou údržbu v bytě;</w:t>
      </w:r>
    </w:p>
    <w:p w:rsidR="00D62998" w:rsidRPr="0094177B" w:rsidRDefault="00D62998" w:rsidP="00D62998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oznamovat bez zbytečného odkladu </w:t>
      </w:r>
      <w:r w:rsidRPr="0094177B">
        <w:rPr>
          <w:rFonts w:cs="Times New Roman"/>
          <w:sz w:val="24"/>
          <w:szCs w:val="24"/>
        </w:rPr>
        <w:t>pronajímateli</w:t>
      </w:r>
      <w:r w:rsidRPr="0094177B">
        <w:rPr>
          <w:rFonts w:eastAsia="Calibri" w:cs="Times New Roman"/>
          <w:sz w:val="24"/>
          <w:szCs w:val="24"/>
        </w:rPr>
        <w:t xml:space="preserve"> potřebu těch oprav v bytě, které má nést </w:t>
      </w:r>
      <w:r w:rsidRPr="0094177B">
        <w:rPr>
          <w:rFonts w:cs="Times New Roman"/>
          <w:sz w:val="24"/>
          <w:szCs w:val="24"/>
        </w:rPr>
        <w:t>pronajímatel</w:t>
      </w:r>
      <w:r w:rsidRPr="0094177B">
        <w:rPr>
          <w:rFonts w:eastAsia="Calibri" w:cs="Times New Roman"/>
          <w:sz w:val="24"/>
          <w:szCs w:val="24"/>
        </w:rPr>
        <w:t xml:space="preserve"> a umožnit jejich provedení, jinak odpovídá za škodu, která nesplněním této povinnosti vznikla;</w:t>
      </w:r>
    </w:p>
    <w:p w:rsidR="00D62998" w:rsidRPr="0094177B" w:rsidRDefault="00D62998" w:rsidP="00D62998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oznámit be</w:t>
      </w:r>
      <w:r w:rsidRPr="0094177B">
        <w:rPr>
          <w:rFonts w:cs="Times New Roman"/>
          <w:sz w:val="24"/>
          <w:szCs w:val="24"/>
        </w:rPr>
        <w:t>z zbytečného odkladu a písemně pronajímateli</w:t>
      </w:r>
      <w:r w:rsidRPr="0094177B">
        <w:rPr>
          <w:rFonts w:eastAsia="Calibri" w:cs="Times New Roman"/>
          <w:sz w:val="24"/>
          <w:szCs w:val="24"/>
        </w:rPr>
        <w:t xml:space="preserve"> závadu, která podstatně nebo po delší dobu zhoršuje užívání bytu nebo domu;</w:t>
      </w:r>
    </w:p>
    <w:p w:rsidR="00D62998" w:rsidRPr="0094177B" w:rsidRDefault="00D62998" w:rsidP="00D62998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oznamovat do </w:t>
      </w:r>
      <w:proofErr w:type="gramStart"/>
      <w:r w:rsidRPr="0094177B">
        <w:rPr>
          <w:rFonts w:eastAsia="Calibri" w:cs="Times New Roman"/>
          <w:sz w:val="24"/>
          <w:szCs w:val="24"/>
        </w:rPr>
        <w:t>15-ti</w:t>
      </w:r>
      <w:proofErr w:type="gramEnd"/>
      <w:r w:rsidRPr="0094177B">
        <w:rPr>
          <w:rFonts w:eastAsia="Calibri" w:cs="Times New Roman"/>
          <w:sz w:val="24"/>
          <w:szCs w:val="24"/>
        </w:rPr>
        <w:t xml:space="preserve"> dnů každou změnu počtu osob užívajících byt;</w:t>
      </w:r>
    </w:p>
    <w:p w:rsidR="00D62998" w:rsidRPr="0094177B" w:rsidRDefault="00D62998" w:rsidP="00D62998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dbát na to, aby na bytě a na společných prostorách domu nebo zařízeních nevznikla škoda;</w:t>
      </w:r>
    </w:p>
    <w:p w:rsidR="00D62998" w:rsidRPr="0094177B" w:rsidRDefault="00D62998" w:rsidP="00D62998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odstranit závady a poškození, které způsobil v domě sám nebo ti, kdo s ním bydlí; </w:t>
      </w:r>
    </w:p>
    <w:p w:rsidR="00D62998" w:rsidRPr="0094177B" w:rsidRDefault="00D62998" w:rsidP="00D62998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nahradit </w:t>
      </w:r>
      <w:r w:rsidRPr="0094177B">
        <w:rPr>
          <w:rFonts w:cs="Times New Roman"/>
          <w:sz w:val="24"/>
          <w:szCs w:val="24"/>
        </w:rPr>
        <w:t>pronajímateli</w:t>
      </w:r>
      <w:r w:rsidRPr="0094177B">
        <w:rPr>
          <w:rFonts w:eastAsia="Calibri" w:cs="Times New Roman"/>
          <w:sz w:val="24"/>
          <w:szCs w:val="24"/>
        </w:rPr>
        <w:t xml:space="preserve"> zvýšené náklady na údržbu společných částí domu, pokud tyto zvýšené náklady vyvolá chov zvířete nájemcem v bytě; </w:t>
      </w:r>
    </w:p>
    <w:p w:rsidR="00D62998" w:rsidRPr="0094177B" w:rsidRDefault="00D62998" w:rsidP="00D62998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umožnit po předchozí písemné výzvě </w:t>
      </w:r>
      <w:r w:rsidRPr="0094177B">
        <w:rPr>
          <w:rFonts w:cs="Times New Roman"/>
          <w:sz w:val="24"/>
          <w:szCs w:val="24"/>
        </w:rPr>
        <w:t>pronajímateli</w:t>
      </w:r>
      <w:r w:rsidRPr="0094177B">
        <w:rPr>
          <w:rFonts w:eastAsia="Calibri" w:cs="Times New Roman"/>
          <w:sz w:val="24"/>
          <w:szCs w:val="24"/>
        </w:rPr>
        <w:t xml:space="preserve"> a osobě/osobám, kterou/které tím </w:t>
      </w:r>
      <w:r w:rsidRPr="0094177B">
        <w:rPr>
          <w:rFonts w:cs="Times New Roman"/>
          <w:sz w:val="24"/>
          <w:szCs w:val="24"/>
        </w:rPr>
        <w:t>pronajímatel</w:t>
      </w:r>
      <w:r w:rsidRPr="0094177B">
        <w:rPr>
          <w:rFonts w:eastAsia="Calibri" w:cs="Times New Roman"/>
          <w:sz w:val="24"/>
          <w:szCs w:val="24"/>
        </w:rPr>
        <w:t xml:space="preserve"> pověří, přístup do bytu za účelem zajištění řádné údržby bytu</w:t>
      </w:r>
    </w:p>
    <w:p w:rsidR="00D62998" w:rsidRPr="0094177B" w:rsidRDefault="00D62998" w:rsidP="00D62998">
      <w:pPr>
        <w:tabs>
          <w:tab w:val="left" w:pos="851"/>
        </w:tabs>
        <w:spacing w:line="240" w:lineRule="auto"/>
        <w:ind w:left="851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Předchozí výzva se nevyžaduje, je-li nezbytné zabránit škodě nebo hrozí-li nebezpečí z</w:t>
      </w:r>
      <w:r w:rsidRPr="0094177B">
        <w:rPr>
          <w:rFonts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prodlení;</w:t>
      </w:r>
    </w:p>
    <w:p w:rsidR="00D62998" w:rsidRPr="0094177B" w:rsidRDefault="00D62998" w:rsidP="00D6299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plnit povinnosti stanovené touto smlouvou a </w:t>
      </w:r>
      <w:r w:rsidRPr="0094177B">
        <w:rPr>
          <w:rFonts w:cs="Times New Roman"/>
          <w:sz w:val="24"/>
          <w:szCs w:val="24"/>
        </w:rPr>
        <w:t>příslušnými právními předpisy</w:t>
      </w:r>
      <w:r w:rsidRPr="0094177B">
        <w:rPr>
          <w:rFonts w:eastAsia="Calibri" w:cs="Times New Roman"/>
          <w:sz w:val="24"/>
          <w:szCs w:val="24"/>
        </w:rPr>
        <w:t>;</w:t>
      </w:r>
    </w:p>
    <w:p w:rsidR="00D62998" w:rsidRPr="0094177B" w:rsidRDefault="00D62998" w:rsidP="00D62998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oznámit včas pronajímateli</w:t>
      </w:r>
      <w:r w:rsidRPr="0094177B">
        <w:rPr>
          <w:rFonts w:eastAsia="Calibri" w:cs="Times New Roman"/>
          <w:sz w:val="24"/>
          <w:szCs w:val="24"/>
        </w:rPr>
        <w:t xml:space="preserve"> svoji nepřítomnost, která má být delší než 2 měsíce, nebo pokud bude po tuto dobu obtížně dostupný. Současně označí osoby, která po dobu jeho nepřítomnosti zajistí možnost vstupu do bytu v případě, kdy toho bude nezbytně zapotřebí. Neurčí-li nájemce takovou osobu, je takovou osobou </w:t>
      </w:r>
      <w:r w:rsidRPr="0094177B">
        <w:rPr>
          <w:rFonts w:cs="Times New Roman"/>
          <w:sz w:val="24"/>
          <w:szCs w:val="24"/>
        </w:rPr>
        <w:t>pronajímatel</w:t>
      </w:r>
      <w:r w:rsidRPr="0094177B">
        <w:rPr>
          <w:rFonts w:eastAsia="Calibri" w:cs="Times New Roman"/>
          <w:sz w:val="24"/>
          <w:szCs w:val="24"/>
        </w:rPr>
        <w:t>;</w:t>
      </w:r>
    </w:p>
    <w:p w:rsidR="00D62998" w:rsidRPr="0094177B" w:rsidRDefault="00D62998" w:rsidP="00D62998">
      <w:pPr>
        <w:tabs>
          <w:tab w:val="left" w:pos="851"/>
        </w:tabs>
        <w:spacing w:after="0"/>
        <w:ind w:left="851"/>
        <w:jc w:val="both"/>
        <w:rPr>
          <w:rFonts w:cs="Times New Roman"/>
          <w:sz w:val="24"/>
          <w:szCs w:val="24"/>
        </w:rPr>
      </w:pPr>
    </w:p>
    <w:p w:rsidR="00D62998" w:rsidRPr="0094177B" w:rsidRDefault="00D62998" w:rsidP="00D62998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lastRenderedPageBreak/>
        <w:t>udržovat dobré vztahy mezi nájemníky, nevyvolávat zbytečné konflikty, které by nájemníkům v domě znepříjemňovaly život a následně zatěžovaly majitele domu</w:t>
      </w:r>
      <w:r w:rsidRPr="0094177B">
        <w:rPr>
          <w:rFonts w:eastAsia="Calibri" w:cs="Times New Roman"/>
          <w:sz w:val="24"/>
          <w:szCs w:val="24"/>
        </w:rPr>
        <w:t>;</w:t>
      </w:r>
      <w:r w:rsidRPr="0094177B">
        <w:rPr>
          <w:rFonts w:cs="Times New Roman"/>
          <w:sz w:val="24"/>
          <w:szCs w:val="24"/>
        </w:rPr>
        <w:t xml:space="preserve"> </w:t>
      </w:r>
    </w:p>
    <w:p w:rsidR="00D62998" w:rsidRPr="0094177B" w:rsidRDefault="00D62998" w:rsidP="00D62998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nezatěžovat majitele domu požadavky, které se netýkají povinností majitele domu</w:t>
      </w:r>
      <w:r w:rsidRPr="0094177B">
        <w:rPr>
          <w:rFonts w:eastAsia="Calibri" w:cs="Times New Roman"/>
          <w:sz w:val="24"/>
          <w:szCs w:val="24"/>
        </w:rPr>
        <w:t>;</w:t>
      </w:r>
    </w:p>
    <w:p w:rsidR="00D62998" w:rsidRPr="0094177B" w:rsidRDefault="00D62998" w:rsidP="00D62998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b/>
          <w:sz w:val="24"/>
          <w:szCs w:val="24"/>
        </w:rPr>
        <w:t>vždy oznámit pronajímateli následující skutečnosti</w:t>
      </w:r>
      <w:r w:rsidRPr="0094177B">
        <w:rPr>
          <w:rFonts w:cs="Times New Roman"/>
          <w:sz w:val="24"/>
          <w:szCs w:val="24"/>
        </w:rPr>
        <w:t>:</w:t>
      </w:r>
    </w:p>
    <w:p w:rsidR="00D62998" w:rsidRPr="0094177B" w:rsidRDefault="00D62998" w:rsidP="00D62998">
      <w:pPr>
        <w:pStyle w:val="Odstavecseseznamem"/>
        <w:numPr>
          <w:ilvl w:val="0"/>
          <w:numId w:val="15"/>
        </w:numPr>
        <w:tabs>
          <w:tab w:val="left" w:pos="851"/>
        </w:tabs>
        <w:spacing w:after="0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insolvenci </w:t>
      </w:r>
      <w:r>
        <w:rPr>
          <w:rFonts w:cs="Times New Roman"/>
          <w:sz w:val="24"/>
          <w:szCs w:val="24"/>
        </w:rPr>
        <w:t>a insolvenční řízení</w:t>
      </w:r>
      <w:r w:rsidRPr="00BB7FD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>ájemce</w:t>
      </w:r>
    </w:p>
    <w:p w:rsidR="00D62998" w:rsidRPr="0094177B" w:rsidRDefault="00D62998" w:rsidP="00D62998">
      <w:pPr>
        <w:pStyle w:val="Odstavecseseznamem"/>
        <w:numPr>
          <w:ilvl w:val="0"/>
          <w:numId w:val="15"/>
        </w:numPr>
        <w:tabs>
          <w:tab w:val="left" w:pos="851"/>
        </w:tabs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</w:t>
      </w:r>
      <w:r w:rsidRPr="0094177B">
        <w:rPr>
          <w:rFonts w:cs="Times New Roman"/>
          <w:sz w:val="24"/>
          <w:szCs w:val="24"/>
        </w:rPr>
        <w:t>ápis do insolvenčního rejstříku</w:t>
      </w:r>
    </w:p>
    <w:p w:rsidR="00D62998" w:rsidRPr="0094177B" w:rsidRDefault="00D62998" w:rsidP="00D62998">
      <w:pPr>
        <w:pStyle w:val="Odstavecseseznamem"/>
        <w:numPr>
          <w:ilvl w:val="0"/>
          <w:numId w:val="15"/>
        </w:numPr>
        <w:tabs>
          <w:tab w:val="left" w:pos="851"/>
        </w:tabs>
        <w:spacing w:after="0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soudní řízení vedené proti nájemci</w:t>
      </w:r>
    </w:p>
    <w:p w:rsidR="00D62998" w:rsidRPr="0094177B" w:rsidRDefault="00D62998" w:rsidP="00D62998">
      <w:pPr>
        <w:pStyle w:val="Odstavecseseznamem"/>
        <w:numPr>
          <w:ilvl w:val="0"/>
          <w:numId w:val="15"/>
        </w:numPr>
        <w:tabs>
          <w:tab w:val="left" w:pos="851"/>
        </w:tabs>
        <w:spacing w:after="0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pobírání sociálních dávek</w:t>
      </w:r>
    </w:p>
    <w:p w:rsidR="00D62998" w:rsidRPr="0094177B" w:rsidRDefault="00D62998" w:rsidP="00D62998">
      <w:pPr>
        <w:autoSpaceDE w:val="0"/>
        <w:autoSpaceDN w:val="0"/>
        <w:adjustRightInd w:val="0"/>
        <w:spacing w:before="120" w:after="0"/>
        <w:ind w:left="426" w:hanging="426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3. </w:t>
      </w:r>
      <w:r w:rsidRPr="0094177B">
        <w:rPr>
          <w:rFonts w:cs="Times New Roman"/>
          <w:sz w:val="24"/>
          <w:szCs w:val="24"/>
        </w:rPr>
        <w:tab/>
        <w:t>Nájemce je povinen předcházet škodám na najatém bytu a v nebytových prostorách domu. Je dále povinen odstranit závady a poškození, které způsobil v domě sám nebo ti, kdo přišli do domu za ním. Nestane-li se tak, má Pronajímatel právo po předchozím upozornění Nájemce závady a poškození odst</w:t>
      </w:r>
      <w:r>
        <w:rPr>
          <w:rFonts w:cs="Times New Roman"/>
          <w:sz w:val="24"/>
          <w:szCs w:val="24"/>
        </w:rPr>
        <w:t>ranit a tyto náklady uhradit z J</w:t>
      </w:r>
      <w:r w:rsidRPr="0094177B">
        <w:rPr>
          <w:rFonts w:cs="Times New Roman"/>
          <w:sz w:val="24"/>
          <w:szCs w:val="24"/>
        </w:rPr>
        <w:t>istoty. Nájemce se zavazuje, že bude v bytě i v nebytových prostorách domu dodržovat pořádek, zásady dobrého soužití s ostatními nájemníky, a že bude dodržovat domovní řád.</w:t>
      </w:r>
    </w:p>
    <w:p w:rsidR="00D62998" w:rsidRPr="00DA4DD1" w:rsidRDefault="00D62998" w:rsidP="00D62998">
      <w:p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cs="Times New Roman"/>
          <w:color w:val="FF0000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Nájemce je povinen vykonávat </w:t>
      </w:r>
      <w:proofErr w:type="gramStart"/>
      <w:r w:rsidRPr="0094177B">
        <w:rPr>
          <w:rFonts w:cs="Times New Roman"/>
          <w:b/>
          <w:sz w:val="24"/>
          <w:szCs w:val="24"/>
          <w:u w:val="single"/>
        </w:rPr>
        <w:t>pravidelný  úklid</w:t>
      </w:r>
      <w:proofErr w:type="gramEnd"/>
      <w:r w:rsidRPr="0094177B">
        <w:rPr>
          <w:rFonts w:cs="Times New Roman"/>
          <w:b/>
          <w:sz w:val="24"/>
          <w:szCs w:val="24"/>
          <w:u w:val="single"/>
        </w:rPr>
        <w:t xml:space="preserve">  společných  prostor</w:t>
      </w:r>
      <w:r w:rsidRPr="0094177B">
        <w:rPr>
          <w:rFonts w:cs="Times New Roman"/>
          <w:sz w:val="24"/>
          <w:szCs w:val="24"/>
        </w:rPr>
        <w:t xml:space="preserve"> v domě, jenž se byt nachází, </w:t>
      </w:r>
      <w:r w:rsidRPr="0094177B">
        <w:rPr>
          <w:rFonts w:cs="Times New Roman"/>
          <w:b/>
          <w:sz w:val="24"/>
          <w:szCs w:val="24"/>
        </w:rPr>
        <w:t xml:space="preserve">a to nejméně </w:t>
      </w:r>
      <w:r w:rsidRPr="00D62998">
        <w:rPr>
          <w:rFonts w:cs="Times New Roman"/>
          <w:b/>
          <w:sz w:val="24"/>
          <w:szCs w:val="24"/>
        </w:rPr>
        <w:t>1x týdně</w:t>
      </w:r>
      <w:r w:rsidRPr="00D62998">
        <w:rPr>
          <w:rFonts w:cs="Times New Roman"/>
          <w:sz w:val="24"/>
          <w:szCs w:val="24"/>
        </w:rPr>
        <w:t xml:space="preserve"> (střídavě každý druhý týden dle dohody se spolubydlícím na podlaží. Jedná se zejména o úklid následujících prostor: chodba a schody a okno v meziposchodí, </w:t>
      </w:r>
      <w:r w:rsidRPr="00D62998">
        <w:rPr>
          <w:rFonts w:eastAsia="Times New Roman" w:cs="Times New Roman"/>
          <w:sz w:val="24"/>
          <w:szCs w:val="24"/>
          <w:lang w:eastAsia="cs-CZ"/>
        </w:rPr>
        <w:t>dále pak úklid, o který se střídají všichni nájemníci v domě, a tím je prostor kolem popelnic, přední a zadní vchodové dveře do domu, umytí schránek, úklid před domem (úklid chodníku, v zimě odstranění sněhu) i schody za domem.</w:t>
      </w:r>
    </w:p>
    <w:p w:rsidR="00D62998" w:rsidRPr="0094177B" w:rsidRDefault="00D62998" w:rsidP="00D62998">
      <w:pPr>
        <w:autoSpaceDE w:val="0"/>
        <w:autoSpaceDN w:val="0"/>
        <w:adjustRightInd w:val="0"/>
        <w:spacing w:before="120" w:after="0"/>
        <w:ind w:left="426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b/>
          <w:sz w:val="24"/>
          <w:szCs w:val="24"/>
        </w:rPr>
        <w:t>Pokud by Nájemce tyto úkoly neplnil, souhlasí po dohodě s Pronajímatelem s tím, aby Pronajímatel tuto službu zajistil sám a na náklady Nájemce</w:t>
      </w:r>
      <w:r w:rsidRPr="0094177B">
        <w:rPr>
          <w:rFonts w:cs="Times New Roman"/>
          <w:sz w:val="24"/>
          <w:szCs w:val="24"/>
        </w:rPr>
        <w:t xml:space="preserve"> (při ukončení nájemní smlouvy tyto náklady budou hrazeny z</w:t>
      </w:r>
      <w:r>
        <w:rPr>
          <w:rFonts w:cs="Times New Roman"/>
          <w:sz w:val="24"/>
          <w:szCs w:val="24"/>
        </w:rPr>
        <w:t> peněžité J</w:t>
      </w:r>
      <w:r w:rsidRPr="0094177B">
        <w:rPr>
          <w:rFonts w:cs="Times New Roman"/>
          <w:sz w:val="24"/>
          <w:szCs w:val="24"/>
        </w:rPr>
        <w:t xml:space="preserve">istoty Nájemce).   </w:t>
      </w:r>
    </w:p>
    <w:p w:rsidR="00D62998" w:rsidRPr="0094177B" w:rsidRDefault="00D62998" w:rsidP="00D62998">
      <w:pPr>
        <w:autoSpaceDE w:val="0"/>
        <w:autoSpaceDN w:val="0"/>
        <w:adjustRightInd w:val="0"/>
        <w:spacing w:before="120" w:after="0"/>
        <w:ind w:left="852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 </w:t>
      </w:r>
    </w:p>
    <w:p w:rsidR="00D62998" w:rsidRPr="0094177B" w:rsidRDefault="00D62998" w:rsidP="00D62998">
      <w:pPr>
        <w:spacing w:line="240" w:lineRule="auto"/>
        <w:contextualSpacing/>
        <w:jc w:val="center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VI.</w:t>
      </w:r>
    </w:p>
    <w:p w:rsidR="00D62998" w:rsidRPr="0094177B" w:rsidRDefault="00D62998" w:rsidP="00D62998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Smluvní strany se dohodly, že Nájemce</w:t>
      </w:r>
      <w:r w:rsidRPr="0094177B">
        <w:rPr>
          <w:rFonts w:cs="Times New Roman"/>
          <w:sz w:val="24"/>
          <w:szCs w:val="24"/>
          <w:shd w:val="clear" w:color="auto" w:fill="FFFFFF"/>
        </w:rPr>
        <w:t xml:space="preserve"> dá Pronajímateli peněžitou jistotu (dále jen „Jistota“)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ve výši tří nájmů.</w:t>
      </w:r>
    </w:p>
    <w:p w:rsidR="00D62998" w:rsidRPr="0094177B" w:rsidRDefault="00D62998" w:rsidP="00D62998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Jistota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slouží na případné uhrazení pohledávek Pronajímatele za Nájemcem, a to především na krytí</w:t>
      </w:r>
      <w:r>
        <w:rPr>
          <w:rFonts w:eastAsia="Times New Roman" w:cs="Times New Roman"/>
          <w:sz w:val="24"/>
          <w:szCs w:val="24"/>
          <w:lang w:eastAsia="cs-CZ"/>
        </w:rPr>
        <w:t xml:space="preserve"> poškození bytu, vymalování bytu, </w:t>
      </w:r>
      <w:r w:rsidRPr="0094177B">
        <w:rPr>
          <w:rFonts w:eastAsia="Times New Roman" w:cs="Times New Roman"/>
          <w:sz w:val="24"/>
          <w:szCs w:val="24"/>
          <w:lang w:eastAsia="cs-CZ"/>
        </w:rPr>
        <w:t>případné vyklízení bytu</w:t>
      </w:r>
      <w:r>
        <w:rPr>
          <w:rFonts w:eastAsia="Times New Roman" w:cs="Times New Roman"/>
          <w:sz w:val="24"/>
          <w:szCs w:val="24"/>
          <w:lang w:eastAsia="cs-CZ"/>
        </w:rPr>
        <w:t>,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či jiné pohledávky (neuhrazen</w:t>
      </w:r>
      <w:r>
        <w:rPr>
          <w:rFonts w:eastAsia="Times New Roman" w:cs="Times New Roman"/>
          <w:sz w:val="24"/>
          <w:szCs w:val="24"/>
          <w:lang w:eastAsia="cs-CZ"/>
        </w:rPr>
        <w:t xml:space="preserve">í nájemného, neuhrazení služeb, neuhrazení údržby </w:t>
      </w:r>
      <w:proofErr w:type="gramStart"/>
      <w:r>
        <w:rPr>
          <w:rFonts w:eastAsia="Times New Roman" w:cs="Times New Roman"/>
          <w:sz w:val="24"/>
          <w:szCs w:val="24"/>
          <w:lang w:eastAsia="cs-CZ"/>
        </w:rPr>
        <w:t>viz. článek</w:t>
      </w:r>
      <w:proofErr w:type="gramEnd"/>
      <w:r>
        <w:rPr>
          <w:rFonts w:eastAsia="Times New Roman" w:cs="Times New Roman"/>
          <w:sz w:val="24"/>
          <w:szCs w:val="24"/>
          <w:lang w:eastAsia="cs-CZ"/>
        </w:rPr>
        <w:t xml:space="preserve"> VIII. bod 1. a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atd.).</w:t>
      </w:r>
    </w:p>
    <w:p w:rsidR="00D62998" w:rsidRPr="006136DE" w:rsidRDefault="00D62998" w:rsidP="00D62998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6136DE">
        <w:rPr>
          <w:rFonts w:cs="Times New Roman"/>
          <w:sz w:val="24"/>
          <w:szCs w:val="24"/>
          <w:shd w:val="clear" w:color="auto" w:fill="FFFFFF"/>
        </w:rPr>
        <w:t xml:space="preserve">Při skončení nájmu si Pronajímatel z vybrané  peněžité Jistoty uhradí  případné pohledávky </w:t>
      </w:r>
      <w:proofErr w:type="gramStart"/>
      <w:r w:rsidRPr="006136DE">
        <w:rPr>
          <w:rFonts w:cs="Times New Roman"/>
          <w:sz w:val="24"/>
          <w:szCs w:val="24"/>
          <w:shd w:val="clear" w:color="auto" w:fill="FFFFFF"/>
        </w:rPr>
        <w:t>viz. článek</w:t>
      </w:r>
      <w:proofErr w:type="gramEnd"/>
      <w:r w:rsidRPr="006136DE">
        <w:rPr>
          <w:rFonts w:cs="Times New Roman"/>
          <w:sz w:val="24"/>
          <w:szCs w:val="24"/>
          <w:shd w:val="clear" w:color="auto" w:fill="FFFFFF"/>
        </w:rPr>
        <w:t xml:space="preserve"> V. bod 3. a bod 2. tohoto článku a rozdíl Jistoty neprodleně vrátí Nájemci.</w:t>
      </w:r>
    </w:p>
    <w:p w:rsidR="00D62998" w:rsidRDefault="00D62998" w:rsidP="00D62998">
      <w:pPr>
        <w:autoSpaceDE w:val="0"/>
        <w:autoSpaceDN w:val="0"/>
        <w:adjustRightInd w:val="0"/>
        <w:spacing w:before="120" w:after="0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D62998" w:rsidRDefault="00D62998" w:rsidP="00D62998">
      <w:pPr>
        <w:autoSpaceDE w:val="0"/>
        <w:autoSpaceDN w:val="0"/>
        <w:adjustRightInd w:val="0"/>
        <w:spacing w:before="120" w:after="0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D62998" w:rsidRDefault="00D62998" w:rsidP="00D62998">
      <w:pPr>
        <w:autoSpaceDE w:val="0"/>
        <w:autoSpaceDN w:val="0"/>
        <w:adjustRightInd w:val="0"/>
        <w:spacing w:before="120" w:after="0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D62998" w:rsidRDefault="00D62998" w:rsidP="00D62998">
      <w:pPr>
        <w:autoSpaceDE w:val="0"/>
        <w:autoSpaceDN w:val="0"/>
        <w:adjustRightInd w:val="0"/>
        <w:spacing w:before="120" w:after="0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D62998" w:rsidRPr="0094177B" w:rsidRDefault="00D62998" w:rsidP="00D62998">
      <w:pPr>
        <w:autoSpaceDE w:val="0"/>
        <w:autoSpaceDN w:val="0"/>
        <w:adjustRightInd w:val="0"/>
        <w:spacing w:before="120" w:after="0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D62998" w:rsidRPr="0094177B" w:rsidRDefault="00D62998" w:rsidP="00D62998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lastRenderedPageBreak/>
        <w:t>Článek VII.</w:t>
      </w:r>
    </w:p>
    <w:p w:rsidR="00D62998" w:rsidRPr="0094177B" w:rsidRDefault="00D62998" w:rsidP="00D62998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cs="Times New Roman"/>
          <w:sz w:val="24"/>
          <w:szCs w:val="24"/>
          <w:shd w:val="clear" w:color="auto" w:fill="FFFFFF"/>
        </w:rPr>
        <w:t>Pronajímatel udržuje po dobu nájmu byt a dům ve stavu způsobilém k užívání.</w:t>
      </w:r>
    </w:p>
    <w:p w:rsidR="00D62998" w:rsidRPr="0094177B" w:rsidRDefault="00D62998" w:rsidP="00D62998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Style w:val="Siln"/>
          <w:rFonts w:eastAsia="Times New Roman" w:cs="Times New Roman"/>
          <w:b w:val="0"/>
          <w:bCs w:val="0"/>
          <w:sz w:val="24"/>
          <w:szCs w:val="24"/>
          <w:lang w:eastAsia="cs-CZ"/>
        </w:rPr>
      </w:pPr>
      <w:r w:rsidRPr="0094177B">
        <w:rPr>
          <w:rFonts w:cs="Times New Roman"/>
          <w:sz w:val="24"/>
          <w:szCs w:val="24"/>
          <w:shd w:val="clear" w:color="auto" w:fill="FFFFFF"/>
        </w:rPr>
        <w:t xml:space="preserve">Nájemce provádí </w:t>
      </w:r>
      <w:r w:rsidRPr="0094177B">
        <w:rPr>
          <w:rStyle w:val="Siln"/>
          <w:rFonts w:cs="Arial"/>
          <w:sz w:val="24"/>
          <w:szCs w:val="24"/>
        </w:rPr>
        <w:t xml:space="preserve">běžnou údržbu a drobné opravy bytu v souvislosti s nařízením vlády </w:t>
      </w:r>
      <w:hyperlink r:id="rId6" w:history="1">
        <w:r w:rsidRPr="0094177B">
          <w:rPr>
            <w:rStyle w:val="Hypertextovodkaz"/>
            <w:rFonts w:cs="Arial"/>
            <w:sz w:val="24"/>
            <w:szCs w:val="24"/>
          </w:rPr>
          <w:t>č. 308/2015 Sb.</w:t>
        </w:r>
      </w:hyperlink>
      <w:r w:rsidRPr="0094177B">
        <w:rPr>
          <w:rStyle w:val="Siln"/>
          <w:rFonts w:cs="Arial"/>
          <w:sz w:val="24"/>
          <w:szCs w:val="24"/>
        </w:rPr>
        <w:t xml:space="preserve">, o vymezení pojmů běžná údržba a drobné opravy související s užíváním bytu. </w:t>
      </w:r>
    </w:p>
    <w:p w:rsidR="00D62998" w:rsidRPr="0094177B" w:rsidRDefault="00D62998" w:rsidP="00D62998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Nájemce je povinen oznámit bez zbytečného odkladu Pronajímateli potřebu těch oprav, které nese </w:t>
      </w:r>
      <w:r>
        <w:rPr>
          <w:rFonts w:eastAsia="Times New Roman" w:cs="Times New Roman"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ronajímatel a umožní jejich provedení, jinak odpovídá za škodu, která nesplněním povinnosti vznikla.</w:t>
      </w:r>
    </w:p>
    <w:p w:rsidR="00D62998" w:rsidRPr="0094177B" w:rsidRDefault="00D62998" w:rsidP="00D62998">
      <w:pPr>
        <w:autoSpaceDE w:val="0"/>
        <w:autoSpaceDN w:val="0"/>
        <w:adjustRightInd w:val="0"/>
        <w:spacing w:before="120" w:after="0"/>
        <w:ind w:left="426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D62998" w:rsidRPr="0094177B" w:rsidRDefault="00D62998" w:rsidP="00D62998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        </w:t>
      </w: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VIII.</w:t>
      </w:r>
    </w:p>
    <w:p w:rsidR="00D62998" w:rsidRPr="0094177B" w:rsidRDefault="00D62998" w:rsidP="00D62998">
      <w:pPr>
        <w:numPr>
          <w:ilvl w:val="0"/>
          <w:numId w:val="9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Do údržby zajišťované a hrazené Nájemcem spadá i </w:t>
      </w:r>
      <w:r>
        <w:rPr>
          <w:rFonts w:eastAsia="Times New Roman" w:cs="Times New Roman"/>
          <w:sz w:val="24"/>
          <w:szCs w:val="24"/>
          <w:lang w:eastAsia="cs-CZ"/>
        </w:rPr>
        <w:t xml:space="preserve">povinnost zajišťovat pravidelné servisy, </w:t>
      </w:r>
      <w:r w:rsidRPr="0094177B">
        <w:rPr>
          <w:rFonts w:eastAsia="Times New Roman" w:cs="Times New Roman"/>
          <w:sz w:val="24"/>
          <w:szCs w:val="24"/>
          <w:lang w:eastAsia="cs-CZ"/>
        </w:rPr>
        <w:t>revi</w:t>
      </w:r>
      <w:r>
        <w:rPr>
          <w:rFonts w:eastAsia="Times New Roman" w:cs="Times New Roman"/>
          <w:sz w:val="24"/>
          <w:szCs w:val="24"/>
          <w:lang w:eastAsia="cs-CZ"/>
        </w:rPr>
        <w:t xml:space="preserve">ze (prohlídky) </w:t>
      </w:r>
      <w:proofErr w:type="spellStart"/>
      <w:proofErr w:type="gramStart"/>
      <w:r>
        <w:rPr>
          <w:rFonts w:eastAsia="Times New Roman" w:cs="Times New Roman"/>
          <w:sz w:val="24"/>
          <w:szCs w:val="24"/>
          <w:lang w:eastAsia="cs-CZ"/>
        </w:rPr>
        <w:t>plynospotřebičů</w:t>
      </w:r>
      <w:proofErr w:type="spellEnd"/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a 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sz w:val="24"/>
          <w:szCs w:val="24"/>
          <w:lang w:eastAsia="cs-CZ"/>
        </w:rPr>
        <w:t>elektrospotřebičů</w:t>
      </w:r>
      <w:proofErr w:type="gramEnd"/>
      <w:r w:rsidRPr="0094177B">
        <w:rPr>
          <w:rFonts w:eastAsia="Times New Roman" w:cs="Times New Roman"/>
          <w:sz w:val="24"/>
          <w:szCs w:val="24"/>
          <w:lang w:eastAsia="cs-CZ"/>
        </w:rPr>
        <w:t xml:space="preserve"> odbornou firmou. </w:t>
      </w:r>
    </w:p>
    <w:p w:rsidR="00D62998" w:rsidRPr="0094177B" w:rsidRDefault="00D62998" w:rsidP="00D62998">
      <w:pPr>
        <w:pStyle w:val="Odstavecseseznamem"/>
        <w:numPr>
          <w:ilvl w:val="0"/>
          <w:numId w:val="9"/>
        </w:numPr>
        <w:autoSpaceDE w:val="0"/>
        <w:autoSpaceDN w:val="0"/>
        <w:adjustRightInd w:val="0"/>
      </w:pPr>
      <w:r w:rsidRPr="0094177B">
        <w:rPr>
          <w:rFonts w:eastAsia="Times New Roman" w:cs="Times New Roman"/>
          <w:sz w:val="24"/>
          <w:szCs w:val="24"/>
          <w:lang w:eastAsia="cs-CZ"/>
        </w:rPr>
        <w:t>Pronajímatel v</w:t>
      </w:r>
      <w:r>
        <w:rPr>
          <w:rFonts w:eastAsia="Times New Roman" w:cs="Times New Roman"/>
          <w:sz w:val="24"/>
          <w:szCs w:val="24"/>
          <w:lang w:eastAsia="cs-CZ"/>
        </w:rPr>
        <w:t> Evidenčním listu a P</w:t>
      </w:r>
      <w:r w:rsidRPr="0094177B">
        <w:rPr>
          <w:rFonts w:eastAsia="Times New Roman" w:cs="Times New Roman"/>
          <w:sz w:val="24"/>
          <w:szCs w:val="24"/>
          <w:lang w:eastAsia="cs-CZ"/>
        </w:rPr>
        <w:t>ředávacím protokolu</w:t>
      </w:r>
      <w:r>
        <w:rPr>
          <w:rFonts w:eastAsia="Times New Roman" w:cs="Times New Roman"/>
          <w:sz w:val="24"/>
          <w:szCs w:val="24"/>
          <w:lang w:eastAsia="cs-CZ"/>
        </w:rPr>
        <w:t>, jež je nedílnou součástí Smlouvy předá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Nájemci plynové</w:t>
      </w:r>
      <w:r w:rsidRPr="0094177B">
        <w:rPr>
          <w:rFonts w:cs="StempelGaramondLTPro-Roman"/>
          <w:sz w:val="24"/>
          <w:szCs w:val="24"/>
        </w:rPr>
        <w:t xml:space="preserve"> a elektrické zařízení do osobního užívání</w:t>
      </w:r>
      <w:r>
        <w:rPr>
          <w:rFonts w:cs="StempelGaramondLTPro-Roman"/>
          <w:sz w:val="24"/>
          <w:szCs w:val="24"/>
        </w:rPr>
        <w:t>.</w:t>
      </w:r>
    </w:p>
    <w:p w:rsidR="00D62998" w:rsidRPr="0094177B" w:rsidRDefault="00D62998" w:rsidP="00D62998">
      <w:pPr>
        <w:pStyle w:val="Odstavecseseznamem"/>
        <w:autoSpaceDE w:val="0"/>
        <w:autoSpaceDN w:val="0"/>
        <w:adjustRightInd w:val="0"/>
        <w:ind w:left="360"/>
        <w:rPr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 této souvislosti Pronajímatel upozorňuje s odkazem na </w:t>
      </w:r>
      <w:r w:rsidRPr="0094177B">
        <w:rPr>
          <w:rFonts w:cs="StempelGaramondLTPro-Roman"/>
          <w:sz w:val="24"/>
          <w:szCs w:val="24"/>
        </w:rPr>
        <w:t>energetický zákon č. 458/2000,</w:t>
      </w:r>
      <w:r w:rsidRPr="0094177B">
        <w:rPr>
          <w:sz w:val="24"/>
          <w:szCs w:val="24"/>
        </w:rPr>
        <w:t>§</w:t>
      </w:r>
      <w:proofErr w:type="gramStart"/>
      <w:r w:rsidRPr="0094177B">
        <w:rPr>
          <w:sz w:val="24"/>
          <w:szCs w:val="24"/>
        </w:rPr>
        <w:t>62,odst.</w:t>
      </w:r>
      <w:proofErr w:type="gramEnd"/>
      <w:r w:rsidRPr="0094177B">
        <w:rPr>
          <w:sz w:val="24"/>
          <w:szCs w:val="24"/>
        </w:rPr>
        <w:t xml:space="preserve"> 2,písm. f) na povinnost udržovat odběrné plynové zařízení v takovém stavu, aby se nestalo příčinnou ohrožení života, zdraví či majetku osob, a  v případě zjištění závady tuto bez zbytečného odkladu odstranit.</w:t>
      </w:r>
    </w:p>
    <w:p w:rsidR="00D62998" w:rsidRPr="0094177B" w:rsidRDefault="00D62998" w:rsidP="00D62998">
      <w:pPr>
        <w:spacing w:line="240" w:lineRule="auto"/>
        <w:ind w:left="360"/>
        <w:contextualSpacing/>
        <w:rPr>
          <w:rFonts w:cs="StempelGaramondLTPro-Roman"/>
          <w:sz w:val="24"/>
          <w:szCs w:val="24"/>
        </w:rPr>
      </w:pPr>
      <w:r w:rsidRPr="0094177B">
        <w:rPr>
          <w:rFonts w:cs="StempelGaramondLTPro-Roman"/>
          <w:sz w:val="24"/>
          <w:szCs w:val="24"/>
        </w:rPr>
        <w:t xml:space="preserve">Proto je předepsáno provádět dle vyhlášky 85/1978 </w:t>
      </w:r>
      <w:r w:rsidRPr="0094177B">
        <w:rPr>
          <w:rFonts w:cs="StempelGaramondLTPro-Bold"/>
          <w:bCs/>
          <w:sz w:val="24"/>
          <w:szCs w:val="24"/>
        </w:rPr>
        <w:t>o kontrolách, revizích a zkouškách plynových zařízení</w:t>
      </w:r>
      <w:r w:rsidRPr="0094177B">
        <w:rPr>
          <w:rFonts w:cs="StempelGaramondLTPro-Roman"/>
          <w:sz w:val="24"/>
          <w:szCs w:val="24"/>
        </w:rPr>
        <w:t xml:space="preserve"> před topnou sezonou: </w:t>
      </w:r>
    </w:p>
    <w:p w:rsidR="00D62998" w:rsidRPr="0094177B" w:rsidRDefault="00D62998" w:rsidP="00D62998">
      <w:pPr>
        <w:pStyle w:val="Odstavecseseznamem"/>
        <w:numPr>
          <w:ilvl w:val="0"/>
          <w:numId w:val="16"/>
        </w:numPr>
        <w:spacing w:after="0" w:line="240" w:lineRule="auto"/>
        <w:rPr>
          <w:rFonts w:cs="Tahoma"/>
          <w:sz w:val="24"/>
          <w:szCs w:val="24"/>
        </w:rPr>
      </w:pPr>
      <w:r w:rsidRPr="0094177B">
        <w:rPr>
          <w:rFonts w:cs="Tahoma"/>
          <w:sz w:val="24"/>
          <w:szCs w:val="24"/>
        </w:rPr>
        <w:t xml:space="preserve">kontrolu (servis) plynových zařízení (1x ročně) dle </w:t>
      </w:r>
      <w:r w:rsidRPr="0094177B">
        <w:rPr>
          <w:sz w:val="24"/>
          <w:szCs w:val="24"/>
        </w:rPr>
        <w:t>§3 vyhlášky 85/1978</w:t>
      </w:r>
    </w:p>
    <w:p w:rsidR="00D62998" w:rsidRPr="0094177B" w:rsidRDefault="00D62998" w:rsidP="00D62998">
      <w:pPr>
        <w:pStyle w:val="Odstavecseseznamem"/>
        <w:numPr>
          <w:ilvl w:val="0"/>
          <w:numId w:val="16"/>
        </w:numPr>
        <w:spacing w:after="0" w:line="240" w:lineRule="auto"/>
        <w:rPr>
          <w:rFonts w:cs="Tahoma"/>
          <w:sz w:val="24"/>
          <w:szCs w:val="24"/>
        </w:rPr>
      </w:pPr>
      <w:r w:rsidRPr="0094177B">
        <w:rPr>
          <w:rFonts w:cs="Tahoma"/>
          <w:sz w:val="24"/>
          <w:szCs w:val="24"/>
        </w:rPr>
        <w:t xml:space="preserve">revizi plynových zařízení (1x za 3 roky) dle </w:t>
      </w:r>
      <w:r w:rsidRPr="0094177B">
        <w:rPr>
          <w:sz w:val="24"/>
          <w:szCs w:val="24"/>
        </w:rPr>
        <w:t>§4 vyhlášky 85/1978</w:t>
      </w:r>
    </w:p>
    <w:p w:rsidR="00D62998" w:rsidRPr="0094177B" w:rsidRDefault="00D62998" w:rsidP="00D62998">
      <w:pPr>
        <w:pStyle w:val="Odstavecseseznamem"/>
        <w:spacing w:after="0" w:line="240" w:lineRule="auto"/>
        <w:ind w:left="1069"/>
        <w:rPr>
          <w:rFonts w:cs="Tahoma"/>
          <w:sz w:val="24"/>
          <w:szCs w:val="24"/>
        </w:rPr>
      </w:pPr>
    </w:p>
    <w:p w:rsidR="00D62998" w:rsidRPr="0094177B" w:rsidRDefault="00D62998" w:rsidP="00D6299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0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cs="Tahoma"/>
          <w:sz w:val="24"/>
          <w:szCs w:val="24"/>
        </w:rPr>
        <w:t>Nájemce je povinen předložit následující kopie revizí a servisních prohlídek Pronajímateli k evidenci:</w:t>
      </w:r>
    </w:p>
    <w:p w:rsidR="00D62998" w:rsidRPr="0094177B" w:rsidRDefault="00D62998" w:rsidP="00D6299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servis kotle (kontrola a seřízení) 1x ročně, před topnou sezónou </w:t>
      </w:r>
    </w:p>
    <w:p w:rsidR="00D62998" w:rsidRPr="0094177B" w:rsidRDefault="00D62998" w:rsidP="00D6299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revize plynu (kotle) po 3 letech </w:t>
      </w:r>
    </w:p>
    <w:p w:rsidR="00D62998" w:rsidRPr="0094177B" w:rsidRDefault="00D62998" w:rsidP="00D6299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revize el. </w:t>
      </w:r>
      <w:proofErr w:type="gramStart"/>
      <w:r>
        <w:rPr>
          <w:rFonts w:eastAsia="Times New Roman" w:cs="Times New Roman"/>
          <w:sz w:val="24"/>
          <w:szCs w:val="24"/>
          <w:lang w:eastAsia="cs-CZ"/>
        </w:rPr>
        <w:t>zařízení</w:t>
      </w:r>
      <w:proofErr w:type="gramEnd"/>
      <w:r>
        <w:rPr>
          <w:rFonts w:eastAsia="Times New Roman" w:cs="Times New Roman"/>
          <w:sz w:val="24"/>
          <w:szCs w:val="24"/>
          <w:lang w:eastAsia="cs-CZ"/>
        </w:rPr>
        <w:t xml:space="preserve"> a elektrické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zásuvky u kotle vždy po 5 letech </w:t>
      </w:r>
    </w:p>
    <w:p w:rsidR="00D62998" w:rsidRPr="0094177B" w:rsidRDefault="00D62998" w:rsidP="00D6299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V případě, že bude ukončen nájem dříve, než uplyne doba, kdy má být proveden příslušný servis nebo revize v souvislosti s nařízením vlády č. 258/1995 Sb., bude při ukončení nájmu vyúčtována alikvotní část poplatků pouze za období pronájmu.</w:t>
      </w:r>
    </w:p>
    <w:p w:rsidR="00D62998" w:rsidRPr="0094177B" w:rsidRDefault="00D62998" w:rsidP="00D62998">
      <w:pPr>
        <w:pStyle w:val="Normlnweb"/>
        <w:shd w:val="clear" w:color="auto" w:fill="FFFFFF"/>
        <w:autoSpaceDE w:val="0"/>
        <w:autoSpaceDN w:val="0"/>
        <w:adjustRightInd w:val="0"/>
        <w:spacing w:before="120" w:after="0"/>
        <w:contextualSpacing/>
        <w:outlineLvl w:val="0"/>
        <w:rPr>
          <w:rStyle w:val="Siln"/>
          <w:rFonts w:asciiTheme="minorHAnsi" w:hAnsiTheme="minorHAnsi"/>
          <w:bCs w:val="0"/>
          <w:u w:val="single"/>
        </w:rPr>
      </w:pPr>
    </w:p>
    <w:p w:rsidR="00D62998" w:rsidRPr="0094177B" w:rsidRDefault="00D62998" w:rsidP="00D62998">
      <w:pPr>
        <w:pStyle w:val="Normlnweb"/>
        <w:shd w:val="clear" w:color="auto" w:fill="FFFFFF"/>
        <w:autoSpaceDE w:val="0"/>
        <w:autoSpaceDN w:val="0"/>
        <w:adjustRightInd w:val="0"/>
        <w:spacing w:before="120" w:after="0"/>
        <w:ind w:left="360"/>
        <w:contextualSpacing/>
        <w:jc w:val="center"/>
        <w:outlineLvl w:val="0"/>
        <w:rPr>
          <w:rFonts w:asciiTheme="minorHAnsi" w:hAnsiTheme="minorHAnsi"/>
          <w:b/>
          <w:u w:val="single"/>
        </w:rPr>
      </w:pPr>
      <w:r w:rsidRPr="0094177B">
        <w:rPr>
          <w:rFonts w:asciiTheme="minorHAnsi" w:hAnsiTheme="minorHAnsi"/>
          <w:b/>
          <w:u w:val="single"/>
        </w:rPr>
        <w:t>Článek IX.</w:t>
      </w:r>
    </w:p>
    <w:p w:rsidR="00D62998" w:rsidRPr="0094177B" w:rsidRDefault="00D62998" w:rsidP="00D62998">
      <w:pPr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Pronajímatel a Nájemce se dohodli, že Smlouva může zaniknout před uplynutím lhůty uvedené v článku II. bod 1. pouze písemnou dohodou nebo písemnou výpovědí, pokud by k tomu nastaly důvody. </w:t>
      </w:r>
    </w:p>
    <w:p w:rsidR="00D62998" w:rsidRPr="0094177B" w:rsidRDefault="00D62998" w:rsidP="00D62998">
      <w:pPr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 případě takto ukončeného nájemného je </w:t>
      </w:r>
      <w:r w:rsidRPr="0094177B">
        <w:rPr>
          <w:rFonts w:eastAsia="Times New Roman" w:cs="Times New Roman"/>
          <w:b/>
          <w:sz w:val="24"/>
          <w:szCs w:val="24"/>
          <w:lang w:eastAsia="cs-CZ"/>
        </w:rPr>
        <w:t xml:space="preserve">výpovědní lhůta </w:t>
      </w:r>
      <w:r w:rsidRPr="0094177B">
        <w:rPr>
          <w:rFonts w:eastAsia="Times New Roman" w:cs="Times New Roman"/>
          <w:sz w:val="24"/>
          <w:szCs w:val="24"/>
          <w:lang w:eastAsia="cs-CZ"/>
        </w:rPr>
        <w:t>pro smluvní strany</w:t>
      </w:r>
      <w:r w:rsidRPr="0094177B">
        <w:rPr>
          <w:rFonts w:eastAsia="Times New Roman" w:cs="Times New Roman"/>
          <w:b/>
          <w:sz w:val="24"/>
          <w:szCs w:val="24"/>
          <w:lang w:eastAsia="cs-CZ"/>
        </w:rPr>
        <w:t xml:space="preserve"> tříměsíční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a začíná běžet od prvního dne měsíce následujícího po doručení výpovědi.</w:t>
      </w:r>
    </w:p>
    <w:p w:rsidR="00D62998" w:rsidRPr="0094177B" w:rsidRDefault="00D62998" w:rsidP="00D62998">
      <w:pPr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Pronajímatel s Nájemcem se dále dohodli, že Pronajímatel má právo odstoupit od Smlou</w:t>
      </w:r>
      <w:r>
        <w:rPr>
          <w:rFonts w:eastAsia="Times New Roman" w:cs="Times New Roman"/>
          <w:sz w:val="24"/>
          <w:szCs w:val="24"/>
          <w:lang w:eastAsia="cs-CZ"/>
        </w:rPr>
        <w:t>vy s okamžitou platností a stanovit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b/>
          <w:sz w:val="24"/>
          <w:szCs w:val="24"/>
          <w:lang w:eastAsia="cs-CZ"/>
        </w:rPr>
        <w:t>den ukončení nájemní smlouvy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v případě, že Nájemce:</w:t>
      </w:r>
      <w:bookmarkStart w:id="0" w:name="_GoBack"/>
      <w:bookmarkEnd w:id="0"/>
    </w:p>
    <w:p w:rsidR="00D62998" w:rsidRPr="00D62998" w:rsidRDefault="00D62998" w:rsidP="00D62998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lastRenderedPageBreak/>
        <w:t xml:space="preserve">bude porušovat </w:t>
      </w:r>
      <w:r w:rsidRPr="00D62998">
        <w:rPr>
          <w:rFonts w:eastAsia="Times New Roman" w:cs="Times New Roman"/>
          <w:sz w:val="24"/>
          <w:szCs w:val="24"/>
          <w:lang w:eastAsia="cs-CZ"/>
        </w:rPr>
        <w:t>povinnosti uložené v této Smlouvě;</w:t>
      </w:r>
    </w:p>
    <w:p w:rsidR="00D62998" w:rsidRPr="00D62998" w:rsidRDefault="00D62998" w:rsidP="00D62998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D62998">
        <w:rPr>
          <w:rFonts w:eastAsia="Times New Roman" w:cs="Times New Roman"/>
          <w:sz w:val="24"/>
          <w:szCs w:val="24"/>
          <w:lang w:eastAsia="cs-CZ"/>
        </w:rPr>
        <w:t>neuhradí-li nájemné včetně záloh na služby v plné výši za daný měsíc do konce měsíce /tj.:  Neuhradí-li nájemné včetně záloh na služby v</w:t>
      </w:r>
      <w:r w:rsidRPr="00D62998">
        <w:rPr>
          <w:rFonts w:eastAsia="Times New Roman" w:cs="Times New Roman"/>
          <w:sz w:val="24"/>
          <w:szCs w:val="24"/>
          <w:lang w:eastAsia="cs-CZ"/>
        </w:rPr>
        <w:t> plné výši např.: za měsíc červenec (které je splatné do 15. 7.) do 31. 7</w:t>
      </w:r>
      <w:r w:rsidRPr="00D62998">
        <w:rPr>
          <w:rFonts w:eastAsia="Times New Roman" w:cs="Times New Roman"/>
          <w:sz w:val="24"/>
          <w:szCs w:val="24"/>
          <w:lang w:eastAsia="cs-CZ"/>
        </w:rPr>
        <w:t>. /.;</w:t>
      </w:r>
    </w:p>
    <w:p w:rsidR="00D62998" w:rsidRPr="0094177B" w:rsidRDefault="00D62998" w:rsidP="00D62998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nájemce poškozuje byt nebo dům závažným nebo nenapravitelným způsobem</w:t>
      </w:r>
      <w:r>
        <w:rPr>
          <w:rFonts w:eastAsia="Times New Roman" w:cs="Times New Roman"/>
          <w:sz w:val="24"/>
          <w:szCs w:val="24"/>
          <w:lang w:eastAsia="cs-CZ"/>
        </w:rPr>
        <w:t>;</w:t>
      </w:r>
    </w:p>
    <w:p w:rsidR="00D62998" w:rsidRPr="0094177B" w:rsidRDefault="00D62998" w:rsidP="00D62998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nájemce způsobuje jinak závažné škody nebo obtíže pronajímateli nebo osobám, které v domě bydlí</w:t>
      </w:r>
      <w:r>
        <w:rPr>
          <w:rFonts w:eastAsia="Times New Roman" w:cs="Times New Roman"/>
          <w:sz w:val="24"/>
          <w:szCs w:val="24"/>
          <w:lang w:eastAsia="cs-CZ"/>
        </w:rPr>
        <w:t>;</w:t>
      </w:r>
    </w:p>
    <w:p w:rsidR="00D62998" w:rsidRPr="0094177B" w:rsidRDefault="00D62998" w:rsidP="00D62998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nájemce užívá neoprávněně byt jiným způsobem nebo k jinému účelu, než bylo ujednáno</w:t>
      </w:r>
      <w:r>
        <w:rPr>
          <w:rFonts w:eastAsia="Times New Roman" w:cs="Times New Roman"/>
          <w:sz w:val="24"/>
          <w:szCs w:val="24"/>
          <w:lang w:eastAsia="cs-CZ"/>
        </w:rPr>
        <w:t>;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D62998" w:rsidRPr="0094177B" w:rsidRDefault="00D62998" w:rsidP="00D62998">
      <w:pPr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Dále se obě smluvní strany dohodly, že v případě zániku Smlouvy v den ukončení platnosti Smlouvy</w:t>
      </w:r>
      <w:r>
        <w:rPr>
          <w:rFonts w:eastAsia="Times New Roman" w:cs="Times New Roman"/>
          <w:sz w:val="24"/>
          <w:szCs w:val="24"/>
          <w:lang w:eastAsia="cs-CZ"/>
        </w:rPr>
        <w:t xml:space="preserve"> (vypršení platnosti Smlouvy)</w:t>
      </w:r>
      <w:r w:rsidRPr="0094177B">
        <w:rPr>
          <w:rFonts w:eastAsia="Times New Roman" w:cs="Times New Roman"/>
          <w:sz w:val="24"/>
          <w:szCs w:val="24"/>
          <w:lang w:eastAsia="cs-CZ"/>
        </w:rPr>
        <w:t>, bude každá smluvní strana povinna informovat druhou smluvní stranu o tomto záměru, a to minimálně s </w:t>
      </w:r>
      <w:proofErr w:type="gramStart"/>
      <w:r w:rsidRPr="0094177B">
        <w:rPr>
          <w:rFonts w:eastAsia="Times New Roman" w:cs="Times New Roman"/>
          <w:sz w:val="24"/>
          <w:szCs w:val="24"/>
          <w:lang w:eastAsia="cs-CZ"/>
        </w:rPr>
        <w:t>dvou</w:t>
      </w:r>
      <w:proofErr w:type="gramEnd"/>
      <w:r w:rsidRPr="0094177B">
        <w:rPr>
          <w:rFonts w:eastAsia="Times New Roman" w:cs="Times New Roman"/>
          <w:sz w:val="24"/>
          <w:szCs w:val="24"/>
          <w:lang w:eastAsia="cs-CZ"/>
        </w:rPr>
        <w:t xml:space="preserve"> měsíčním předstihem písemnou výpovědí.</w:t>
      </w:r>
    </w:p>
    <w:p w:rsidR="00D62998" w:rsidRPr="0094177B" w:rsidRDefault="00D62998" w:rsidP="00D62998">
      <w:pPr>
        <w:autoSpaceDE w:val="0"/>
        <w:autoSpaceDN w:val="0"/>
        <w:adjustRightInd w:val="0"/>
        <w:spacing w:before="120" w:after="0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D62998" w:rsidRPr="0094177B" w:rsidRDefault="00D62998" w:rsidP="00D62998">
      <w:pPr>
        <w:tabs>
          <w:tab w:val="left" w:pos="851"/>
        </w:tabs>
        <w:spacing w:after="0"/>
        <w:jc w:val="center"/>
        <w:rPr>
          <w:rFonts w:cs="Times New Roman"/>
          <w:b/>
          <w:sz w:val="24"/>
          <w:szCs w:val="24"/>
          <w:u w:val="single"/>
        </w:rPr>
      </w:pPr>
      <w:r w:rsidRPr="0094177B">
        <w:rPr>
          <w:rFonts w:cs="Times New Roman"/>
          <w:b/>
          <w:sz w:val="24"/>
          <w:szCs w:val="24"/>
          <w:u w:val="single"/>
        </w:rPr>
        <w:t>Článek X.</w:t>
      </w:r>
    </w:p>
    <w:p w:rsidR="00D62998" w:rsidRPr="0094177B" w:rsidRDefault="00D62998" w:rsidP="00D62998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V den skončení nájmu je Nájemce povinen odevzdat Pronajímateli byt. </w:t>
      </w:r>
      <w:r w:rsidRPr="0094177B">
        <w:rPr>
          <w:rFonts w:eastAsia="Calibri" w:cs="Times New Roman"/>
          <w:sz w:val="24"/>
          <w:szCs w:val="24"/>
        </w:rPr>
        <w:t xml:space="preserve">Byt je považován za odevzdaný, obdrží-li </w:t>
      </w:r>
      <w:r>
        <w:rPr>
          <w:rFonts w:cs="Times New Roman"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 w:rsidRPr="0094177B">
        <w:rPr>
          <w:rFonts w:eastAsia="Calibri" w:cs="Times New Roman"/>
          <w:sz w:val="24"/>
          <w:szCs w:val="24"/>
        </w:rPr>
        <w:t xml:space="preserve"> klíče a jinak mu nic nebrání v pří</w:t>
      </w:r>
      <w:r w:rsidRPr="0094177B">
        <w:rPr>
          <w:rFonts w:cs="Times New Roman"/>
          <w:sz w:val="24"/>
          <w:szCs w:val="24"/>
        </w:rPr>
        <w:t>stupu do bytu a v jeho užívání.</w:t>
      </w:r>
    </w:p>
    <w:p w:rsidR="00D62998" w:rsidRPr="0094177B" w:rsidRDefault="00D62998" w:rsidP="00D62998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Nájemce je povinen odevzdat byt ve stavu, v němž jej převzal, odstranit v bytě změny, které provedl bez souhlasu </w:t>
      </w:r>
      <w:r w:rsidRPr="0094177B">
        <w:rPr>
          <w:rFonts w:cs="Times New Roman"/>
          <w:sz w:val="24"/>
          <w:szCs w:val="24"/>
        </w:rPr>
        <w:t>Pronajímatele, pokud nesdělí Pronajímatel</w:t>
      </w:r>
      <w:r w:rsidRPr="0094177B">
        <w:rPr>
          <w:rFonts w:eastAsia="Calibri" w:cs="Times New Roman"/>
          <w:sz w:val="24"/>
          <w:szCs w:val="24"/>
        </w:rPr>
        <w:t xml:space="preserve"> Nájemci, že odstranění změn nežádá. Změny provedené se souhlasem </w:t>
      </w:r>
      <w:r w:rsidRPr="0094177B">
        <w:rPr>
          <w:rFonts w:cs="Times New Roman"/>
          <w:sz w:val="24"/>
          <w:szCs w:val="24"/>
        </w:rPr>
        <w:t>Pronajímatele</w:t>
      </w:r>
      <w:r w:rsidRPr="0094177B">
        <w:rPr>
          <w:rFonts w:eastAsia="Calibri" w:cs="Times New Roman"/>
          <w:sz w:val="24"/>
          <w:szCs w:val="24"/>
        </w:rPr>
        <w:t xml:space="preserve"> odstraní Nájemce, pokud si strany ujednaly, že při skončení nájmu Nájemce uvede byt do původního stavu. Zařízení a předměty upevněné na zdech, podlaze a stropu bytu, které nelze odstranit bez nepřiměřeného snížení hodnoty nebo poškození bytu, nebo domu, přecházejí u</w:t>
      </w:r>
      <w:r w:rsidRPr="0094177B">
        <w:rPr>
          <w:rFonts w:cs="Times New Roman"/>
          <w:sz w:val="24"/>
          <w:szCs w:val="24"/>
        </w:rPr>
        <w:t>pevněním do vlastnictví Pronajímatele</w:t>
      </w:r>
      <w:r w:rsidRPr="0094177B">
        <w:rPr>
          <w:rFonts w:eastAsia="Calibri" w:cs="Times New Roman"/>
          <w:sz w:val="24"/>
          <w:szCs w:val="24"/>
        </w:rPr>
        <w:t>.</w:t>
      </w:r>
    </w:p>
    <w:p w:rsidR="00D62998" w:rsidRPr="0094177B" w:rsidRDefault="00D62998" w:rsidP="00D62998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Nájemce je povinen před odevzdáním bytu Pronajímateli byt nově vymalovat, a to kvalitní bílou barvou, popřípadě jinou barvou se souhlasem Pronajímatele.</w:t>
      </w:r>
    </w:p>
    <w:p w:rsidR="00D62998" w:rsidRPr="0094177B" w:rsidRDefault="00D62998" w:rsidP="00D62998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V případě jakéhokoliv poškození bytu nebo v případě nevymalování bytu, souhlasí Nájemce s tím aby, Pronajímatel nechal opravit poškozený byt nebo ho nechal vymalovat od specializované firmy na náklady Nájemce, jež budou odečteny z peněžité jistoty dle článku VI. této smlouvy.</w:t>
      </w:r>
    </w:p>
    <w:p w:rsidR="00D62998" w:rsidRPr="0094177B" w:rsidRDefault="00D62998" w:rsidP="00D62998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Nedojde-li k vyklizení bytu, je jeho další užívání přípustné pouze na základě písemné nájemní smlouvy s </w:t>
      </w:r>
      <w:r w:rsidRPr="0094177B">
        <w:rPr>
          <w:rFonts w:cs="Times New Roman"/>
          <w:sz w:val="24"/>
          <w:szCs w:val="24"/>
        </w:rPr>
        <w:t>Pronajímatelem.</w:t>
      </w:r>
    </w:p>
    <w:p w:rsidR="00D62998" w:rsidRPr="000B566C" w:rsidRDefault="00D62998" w:rsidP="00D62998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Nepředá-li Nájemce byt do tří dnů ode dne </w:t>
      </w:r>
      <w:r w:rsidRPr="0094177B">
        <w:rPr>
          <w:rFonts w:eastAsia="Times New Roman" w:cs="Times New Roman"/>
          <w:b/>
          <w:sz w:val="24"/>
          <w:szCs w:val="24"/>
          <w:lang w:eastAsia="cs-CZ"/>
        </w:rPr>
        <w:t xml:space="preserve">ukončení nájemní smlouvy Pronajímateli, Nájemce i bez jeho účasti souhlasí a zmocňuje Pronajímatele k otevření </w:t>
      </w:r>
      <w:proofErr w:type="gramStart"/>
      <w:r w:rsidRPr="0094177B">
        <w:rPr>
          <w:rFonts w:eastAsia="Times New Roman" w:cs="Times New Roman"/>
          <w:b/>
          <w:sz w:val="24"/>
          <w:szCs w:val="24"/>
          <w:lang w:eastAsia="cs-CZ"/>
        </w:rPr>
        <w:t>bytu a  jeho</w:t>
      </w:r>
      <w:proofErr w:type="gramEnd"/>
      <w:r w:rsidRPr="0094177B">
        <w:rPr>
          <w:rFonts w:eastAsia="Times New Roman" w:cs="Times New Roman"/>
          <w:b/>
          <w:sz w:val="24"/>
          <w:szCs w:val="24"/>
          <w:lang w:eastAsia="cs-CZ"/>
        </w:rPr>
        <w:t xml:space="preserve"> vyklizení.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Pronajímatel či jeho pověřenec provedou soupis věcí Nájemce za účasti třetí osoby (svědka  - toho určí Pronajímatel), která soupis věcí zkontroluje a podepíše.  Vyklizení věcí se uskuteční do prostorů, které určí Pronajímatel. Nájemce bere na vědomí, že Pronajímatel je oprávněn účtovat za každý den úschovy vyklizených věcí </w:t>
      </w:r>
      <w:r w:rsidRPr="0094177B">
        <w:rPr>
          <w:rFonts w:eastAsia="Times New Roman" w:cs="Times New Roman"/>
          <w:sz w:val="24"/>
          <w:szCs w:val="24"/>
          <w:lang w:eastAsia="cs-CZ"/>
        </w:rPr>
        <w:lastRenderedPageBreak/>
        <w:t>obvyklé Nájemné a také je oprávněn účtovat za případné škody na bytě v souvislosti s otevíráním bytu bez klíčů a tyto výdaje uhradit z jistoty Nájemce.</w:t>
      </w:r>
    </w:p>
    <w:p w:rsidR="00D62998" w:rsidRDefault="00D62998" w:rsidP="00D62998">
      <w:pPr>
        <w:spacing w:after="0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D62998" w:rsidRPr="0094177B" w:rsidRDefault="00D62998" w:rsidP="00D62998">
      <w:pPr>
        <w:spacing w:after="0"/>
        <w:ind w:left="426"/>
        <w:contextualSpacing/>
        <w:jc w:val="both"/>
        <w:rPr>
          <w:rFonts w:cs="Times New Roman"/>
          <w:sz w:val="24"/>
          <w:szCs w:val="24"/>
        </w:rPr>
      </w:pPr>
    </w:p>
    <w:p w:rsidR="00D62998" w:rsidRPr="00587B9D" w:rsidRDefault="00D62998" w:rsidP="00D62998">
      <w:pPr>
        <w:spacing w:after="0"/>
        <w:jc w:val="both"/>
        <w:rPr>
          <w:rFonts w:cs="Times New Roman"/>
          <w:sz w:val="24"/>
          <w:szCs w:val="24"/>
        </w:rPr>
      </w:pPr>
    </w:p>
    <w:p w:rsidR="00D62998" w:rsidRPr="00587B9D" w:rsidRDefault="00D62998" w:rsidP="00D62998">
      <w:pPr>
        <w:rPr>
          <w:rFonts w:cs="Times New Roman"/>
          <w:b/>
          <w:color w:val="000000"/>
          <w:sz w:val="24"/>
          <w:szCs w:val="24"/>
          <w:u w:val="single"/>
        </w:rPr>
      </w:pPr>
      <w:r w:rsidRPr="00587B9D">
        <w:rPr>
          <w:rFonts w:cs="Times New Roman"/>
          <w:b/>
          <w:color w:val="000000"/>
          <w:sz w:val="24"/>
          <w:szCs w:val="24"/>
        </w:rPr>
        <w:t xml:space="preserve">                                                                  </w:t>
      </w:r>
      <w:r w:rsidRPr="00587B9D">
        <w:rPr>
          <w:rFonts w:cs="Times New Roman"/>
          <w:b/>
          <w:color w:val="000000"/>
          <w:sz w:val="24"/>
          <w:szCs w:val="24"/>
          <w:u w:val="single"/>
        </w:rPr>
        <w:t>Článek XI.</w:t>
      </w:r>
    </w:p>
    <w:p w:rsidR="00D62998" w:rsidRPr="0094177B" w:rsidRDefault="00D62998" w:rsidP="00D62998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Doručování písemností účastníkům smlouvy se provádí osobně nebo doporučeným</w:t>
      </w:r>
    </w:p>
    <w:p w:rsidR="00D62998" w:rsidRPr="0094177B" w:rsidRDefault="00D62998" w:rsidP="00D62998">
      <w:pPr>
        <w:spacing w:after="0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dopisem zaslaným do vlastních rukou na doručovací adresu účastníka uvedenou v   </w:t>
      </w:r>
    </w:p>
    <w:p w:rsidR="00D62998" w:rsidRPr="0094177B" w:rsidRDefault="00D62998" w:rsidP="00D62998">
      <w:pPr>
        <w:spacing w:after="0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záhlaví této smlouvy. Odepře-li Nájemce písemnost přijmout nebo ji pošta vrátí jako nedoručitelnou, považuje se písemnost za doručenou dnem, kdy její přijetí bylo odepřeno nebo poštou vráceno Pronajímateli jako nedoručitelné. U všech písemností doručovaných Nájemci do vlastních rukou se připouští náhradní doručení. Nebude-li nájemce zastižen a zásilka bude jako nedoručená vrácena Pronajímateli, bude považován za den doručení den vrácení zásilky Pronajímateli, i když se Nájemce o uložení zásilky nedozvěděl.</w:t>
      </w:r>
    </w:p>
    <w:p w:rsidR="00D62998" w:rsidRPr="0094177B" w:rsidRDefault="00D62998" w:rsidP="00D62998">
      <w:pPr>
        <w:spacing w:after="0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D62998" w:rsidRPr="003B3AB8" w:rsidRDefault="00D62998" w:rsidP="00D62998">
      <w:pPr>
        <w:tabs>
          <w:tab w:val="left" w:pos="851"/>
        </w:tabs>
        <w:spacing w:after="0"/>
        <w:ind w:left="360"/>
        <w:jc w:val="center"/>
        <w:rPr>
          <w:rFonts w:cs="Times New Roman"/>
          <w:b/>
          <w:sz w:val="24"/>
          <w:szCs w:val="24"/>
          <w:u w:val="single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cs="Times New Roman"/>
          <w:b/>
          <w:sz w:val="24"/>
          <w:szCs w:val="24"/>
          <w:u w:val="single"/>
        </w:rPr>
        <w:t>Článek XII.</w:t>
      </w:r>
    </w:p>
    <w:p w:rsidR="00D62998" w:rsidRPr="003B3AB8" w:rsidRDefault="00D62998" w:rsidP="00D6299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120" w:after="0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3B3AB8">
        <w:rPr>
          <w:rFonts w:eastAsia="Times New Roman" w:cs="Times New Roman"/>
          <w:sz w:val="24"/>
          <w:szCs w:val="24"/>
          <w:lang w:eastAsia="cs-CZ"/>
        </w:rPr>
        <w:t>V případě ukončení nájemního vztahu dojde do 2 měsíců od předání bytu</w:t>
      </w:r>
    </w:p>
    <w:p w:rsidR="00D62998" w:rsidRDefault="00D62998" w:rsidP="00D62998">
      <w:pPr>
        <w:pStyle w:val="Odstavecseseznamem"/>
        <w:autoSpaceDE w:val="0"/>
        <w:autoSpaceDN w:val="0"/>
        <w:adjustRightInd w:val="0"/>
        <w:spacing w:before="120" w:after="0"/>
        <w:ind w:left="360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3B3AB8">
        <w:rPr>
          <w:rFonts w:eastAsia="Times New Roman" w:cs="Times New Roman"/>
          <w:sz w:val="24"/>
          <w:szCs w:val="24"/>
          <w:lang w:eastAsia="cs-CZ"/>
        </w:rPr>
        <w:t>Pronajímateli k finančnímu vyrovnání záloh za služby spojené s užíváním bytu s příslušenstvím a domu.</w:t>
      </w:r>
    </w:p>
    <w:p w:rsidR="00D62998" w:rsidRPr="0094177B" w:rsidRDefault="00D62998" w:rsidP="00D62998">
      <w:pPr>
        <w:numPr>
          <w:ilvl w:val="0"/>
          <w:numId w:val="14"/>
        </w:numPr>
        <w:autoSpaceDE w:val="0"/>
        <w:autoSpaceDN w:val="0"/>
        <w:adjustRightInd w:val="0"/>
        <w:spacing w:before="120" w:after="0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Má-li Nájemce, nebo jiná osoba žijící s ním v pronajatém bytě, na adrese pronajatého    </w:t>
      </w:r>
    </w:p>
    <w:p w:rsidR="00D62998" w:rsidRPr="0094177B" w:rsidRDefault="00D62998" w:rsidP="00D62998">
      <w:pPr>
        <w:autoSpaceDE w:val="0"/>
        <w:autoSpaceDN w:val="0"/>
        <w:adjustRightInd w:val="0"/>
        <w:spacing w:before="120" w:after="0"/>
        <w:ind w:left="360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bytu zaevidován trvalý pobyt, je Nájemce povinen zaevidování trvalého pobytu v předmětu nájmu zrušit nejpozději do 15 pracovních dnů od skončení nájmu, a totéž se zavazuje ve stejné lhůtě zajistit u všech osob, které s ním v pronajatém bytě žili.  </w:t>
      </w:r>
    </w:p>
    <w:p w:rsidR="00D62998" w:rsidRPr="0094177B" w:rsidRDefault="00D62998" w:rsidP="00D62998">
      <w:pPr>
        <w:autoSpaceDE w:val="0"/>
        <w:autoSpaceDN w:val="0"/>
        <w:adjustRightInd w:val="0"/>
        <w:spacing w:before="120" w:after="0"/>
        <w:ind w:left="360"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D62998" w:rsidRPr="0094177B" w:rsidRDefault="00D62998" w:rsidP="00D62998">
      <w:pPr>
        <w:tabs>
          <w:tab w:val="left" w:pos="851"/>
        </w:tabs>
        <w:spacing w:after="0"/>
        <w:ind w:left="360"/>
        <w:jc w:val="center"/>
        <w:rPr>
          <w:rFonts w:cs="Times New Roman"/>
          <w:b/>
          <w:sz w:val="24"/>
          <w:szCs w:val="24"/>
          <w:u w:val="single"/>
        </w:rPr>
      </w:pPr>
      <w:r w:rsidRPr="0094177B">
        <w:rPr>
          <w:rFonts w:cs="Times New Roman"/>
          <w:b/>
          <w:sz w:val="24"/>
          <w:szCs w:val="24"/>
          <w:u w:val="single"/>
        </w:rPr>
        <w:t>Článek XIII.</w:t>
      </w:r>
    </w:p>
    <w:p w:rsidR="00D62998" w:rsidRPr="0094177B" w:rsidRDefault="00D62998" w:rsidP="00D62998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Tato smlouva se vyhotovuje ve 2 stejnopisech, z nichž každá smluvní strana obdrží </w:t>
      </w:r>
      <w:proofErr w:type="gramStart"/>
      <w:r w:rsidRPr="0094177B">
        <w:rPr>
          <w:rFonts w:eastAsia="Times New Roman" w:cs="Times New Roman"/>
          <w:sz w:val="24"/>
          <w:szCs w:val="24"/>
          <w:lang w:eastAsia="cs-CZ"/>
        </w:rPr>
        <w:t>po</w:t>
      </w:r>
      <w:proofErr w:type="gramEnd"/>
      <w:r w:rsidRPr="0094177B">
        <w:rPr>
          <w:rFonts w:eastAsia="Times New Roman" w:cs="Times New Roman"/>
          <w:sz w:val="24"/>
          <w:szCs w:val="24"/>
          <w:lang w:eastAsia="cs-CZ"/>
        </w:rPr>
        <w:t xml:space="preserve">    </w:t>
      </w:r>
    </w:p>
    <w:p w:rsidR="00D62998" w:rsidRPr="0094177B" w:rsidRDefault="00D62998" w:rsidP="00D62998">
      <w:pPr>
        <w:spacing w:after="0" w:line="240" w:lineRule="auto"/>
        <w:ind w:left="426"/>
        <w:jc w:val="both"/>
        <w:rPr>
          <w:rFonts w:eastAsia="Times New Roman" w:cs="Times New Roman"/>
          <w:sz w:val="24"/>
          <w:szCs w:val="24"/>
          <w:lang w:eastAsia="cs-CZ"/>
        </w:rPr>
      </w:pPr>
      <w:proofErr w:type="gramStart"/>
      <w:r w:rsidRPr="0094177B">
        <w:rPr>
          <w:rFonts w:eastAsia="Times New Roman" w:cs="Times New Roman"/>
          <w:sz w:val="24"/>
          <w:szCs w:val="24"/>
          <w:lang w:eastAsia="cs-CZ"/>
        </w:rPr>
        <w:t>jednom</w:t>
      </w:r>
      <w:proofErr w:type="gramEnd"/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v</w:t>
      </w:r>
      <w:r w:rsidRPr="0094177B">
        <w:rPr>
          <w:rFonts w:eastAsia="Times New Roman" w:cs="Times New Roman"/>
          <w:sz w:val="24"/>
          <w:szCs w:val="24"/>
          <w:lang w:eastAsia="cs-CZ"/>
        </w:rPr>
        <w:t>yhotovení.</w:t>
      </w:r>
    </w:p>
    <w:p w:rsidR="00D62998" w:rsidRPr="0094177B" w:rsidRDefault="00D62998" w:rsidP="00D62998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Veškeré změny nebo doplňky k této smlouvě mohou být prováděny jen písemnou   </w:t>
      </w:r>
    </w:p>
    <w:p w:rsidR="00D62998" w:rsidRPr="0094177B" w:rsidRDefault="00D62998" w:rsidP="00D6299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       </w:t>
      </w:r>
      <w:r w:rsidRPr="0094177B">
        <w:rPr>
          <w:rFonts w:eastAsia="Times New Roman" w:cs="Times New Roman"/>
          <w:sz w:val="24"/>
          <w:szCs w:val="24"/>
          <w:lang w:eastAsia="cs-CZ"/>
        </w:rPr>
        <w:t>formou.</w:t>
      </w:r>
    </w:p>
    <w:p w:rsidR="00D62998" w:rsidRPr="0094177B" w:rsidRDefault="00D62998" w:rsidP="00D62998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Smluvní strany si smlouvu přečetly a s jejím obsahem souhlasí. Potvrzují, že si </w:t>
      </w:r>
      <w:proofErr w:type="gramStart"/>
      <w:r w:rsidRPr="0094177B">
        <w:rPr>
          <w:rFonts w:eastAsia="Times New Roman" w:cs="Times New Roman"/>
          <w:sz w:val="24"/>
          <w:szCs w:val="24"/>
          <w:lang w:eastAsia="cs-CZ"/>
        </w:rPr>
        <w:t>mezi</w:t>
      </w:r>
      <w:proofErr w:type="gramEnd"/>
      <w:r w:rsidRPr="0094177B">
        <w:rPr>
          <w:rFonts w:eastAsia="Times New Roman" w:cs="Times New Roman"/>
          <w:sz w:val="24"/>
          <w:szCs w:val="24"/>
          <w:lang w:eastAsia="cs-CZ"/>
        </w:rPr>
        <w:t xml:space="preserve">    </w:t>
      </w:r>
    </w:p>
    <w:p w:rsidR="00D62998" w:rsidRPr="0094177B" w:rsidRDefault="00D62998" w:rsidP="00D62998">
      <w:pPr>
        <w:spacing w:after="0" w:line="240" w:lineRule="auto"/>
        <w:ind w:left="426"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sebou ujednaly všechny náležitosti, které považují za nezbytné pro uzavření této  </w:t>
      </w:r>
    </w:p>
    <w:p w:rsidR="00D62998" w:rsidRPr="0094177B" w:rsidRDefault="00D62998" w:rsidP="00D62998">
      <w:pPr>
        <w:spacing w:after="0" w:line="240" w:lineRule="auto"/>
        <w:ind w:left="426"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smlouvy. Na důkaz toho připojují ke smlouvě své podpisy.</w:t>
      </w:r>
    </w:p>
    <w:p w:rsidR="00D62998" w:rsidRPr="0094177B" w:rsidRDefault="00D62998" w:rsidP="00D62998">
      <w:pPr>
        <w:spacing w:after="0" w:line="240" w:lineRule="auto"/>
        <w:jc w:val="both"/>
        <w:rPr>
          <w:rFonts w:cs="Arial"/>
        </w:rPr>
      </w:pPr>
    </w:p>
    <w:p w:rsidR="00D62998" w:rsidRPr="0094177B" w:rsidRDefault="00D62998" w:rsidP="00D62998">
      <w:pPr>
        <w:spacing w:after="0" w:line="240" w:lineRule="auto"/>
        <w:jc w:val="both"/>
        <w:rPr>
          <w:rFonts w:cs="Arial"/>
        </w:rPr>
      </w:pPr>
    </w:p>
    <w:p w:rsidR="00D62998" w:rsidRPr="0094177B" w:rsidRDefault="00D62998" w:rsidP="00D62998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V  Teplicích d</w:t>
      </w:r>
      <w:r>
        <w:rPr>
          <w:rFonts w:eastAsia="Times New Roman" w:cs="Times New Roman"/>
          <w:sz w:val="24"/>
          <w:szCs w:val="24"/>
          <w:lang w:eastAsia="cs-CZ"/>
        </w:rPr>
        <w:t>ne 20. 6. 2016.</w:t>
      </w:r>
    </w:p>
    <w:p w:rsidR="00D62998" w:rsidRPr="0094177B" w:rsidRDefault="00D62998" w:rsidP="00D62998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</w:p>
    <w:p w:rsidR="00D62998" w:rsidRPr="0094177B" w:rsidRDefault="00D62998" w:rsidP="00D62998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  ..........................................................                    ............................................................</w:t>
      </w:r>
    </w:p>
    <w:p w:rsidR="00D62998" w:rsidRPr="0094177B" w:rsidRDefault="00D62998" w:rsidP="00D62998">
      <w:pPr>
        <w:spacing w:after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                   pronajímatel                                                </w:t>
      </w:r>
      <w:r>
        <w:rPr>
          <w:rFonts w:eastAsia="Times New Roman" w:cs="Times New Roman"/>
          <w:sz w:val="24"/>
          <w:szCs w:val="24"/>
          <w:lang w:eastAsia="cs-CZ"/>
        </w:rPr>
        <w:tab/>
      </w:r>
      <w:r>
        <w:rPr>
          <w:rFonts w:eastAsia="Times New Roman" w:cs="Times New Roman"/>
          <w:sz w:val="24"/>
          <w:szCs w:val="24"/>
          <w:lang w:eastAsia="cs-CZ"/>
        </w:rPr>
        <w:tab/>
        <w:t xml:space="preserve">         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nájemce </w:t>
      </w:r>
    </w:p>
    <w:p w:rsidR="008227FB" w:rsidRDefault="008227FB"/>
    <w:sectPr w:rsidR="00822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tempelGaramondLT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00F"/>
    <w:multiLevelType w:val="hybridMultilevel"/>
    <w:tmpl w:val="62B4F0B8"/>
    <w:lvl w:ilvl="0" w:tplc="F27E6D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BC6D08"/>
    <w:multiLevelType w:val="hybridMultilevel"/>
    <w:tmpl w:val="6BE0E274"/>
    <w:lvl w:ilvl="0" w:tplc="2EAE436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14E84EC4"/>
    <w:multiLevelType w:val="hybridMultilevel"/>
    <w:tmpl w:val="93E4FA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E3A43"/>
    <w:multiLevelType w:val="hybridMultilevel"/>
    <w:tmpl w:val="2B4678A8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0448A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41324"/>
    <w:multiLevelType w:val="hybridMultilevel"/>
    <w:tmpl w:val="BEB60362"/>
    <w:lvl w:ilvl="0" w:tplc="423A1E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2EE258B4"/>
    <w:multiLevelType w:val="hybridMultilevel"/>
    <w:tmpl w:val="81143982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C43D6"/>
    <w:multiLevelType w:val="hybridMultilevel"/>
    <w:tmpl w:val="1968F17E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C6917"/>
    <w:multiLevelType w:val="hybridMultilevel"/>
    <w:tmpl w:val="F586A97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B30528"/>
    <w:multiLevelType w:val="hybridMultilevel"/>
    <w:tmpl w:val="0B841F74"/>
    <w:lvl w:ilvl="0" w:tplc="2EAE4364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</w:lvl>
    <w:lvl w:ilvl="3" w:tplc="0405000F" w:tentative="1">
      <w:start w:val="1"/>
      <w:numFmt w:val="decimal"/>
      <w:lvlText w:val="%4."/>
      <w:lvlJc w:val="left"/>
      <w:pPr>
        <w:ind w:left="3233" w:hanging="360"/>
      </w:p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</w:lvl>
    <w:lvl w:ilvl="6" w:tplc="0405000F" w:tentative="1">
      <w:start w:val="1"/>
      <w:numFmt w:val="decimal"/>
      <w:lvlText w:val="%7."/>
      <w:lvlJc w:val="left"/>
      <w:pPr>
        <w:ind w:left="5393" w:hanging="360"/>
      </w:p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0">
    <w:nsid w:val="475D0B92"/>
    <w:multiLevelType w:val="hybridMultilevel"/>
    <w:tmpl w:val="B4D04526"/>
    <w:lvl w:ilvl="0" w:tplc="7C3C8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EC38D8"/>
    <w:multiLevelType w:val="hybridMultilevel"/>
    <w:tmpl w:val="F820AEE0"/>
    <w:lvl w:ilvl="0" w:tplc="F982B27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5927C47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742C7"/>
    <w:multiLevelType w:val="hybridMultilevel"/>
    <w:tmpl w:val="03C0540A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F5E3B16"/>
    <w:multiLevelType w:val="hybridMultilevel"/>
    <w:tmpl w:val="B5109AE8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460BF8"/>
    <w:multiLevelType w:val="hybridMultilevel"/>
    <w:tmpl w:val="5D6C512A"/>
    <w:lvl w:ilvl="0" w:tplc="E44003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D9C1D00"/>
    <w:multiLevelType w:val="hybridMultilevel"/>
    <w:tmpl w:val="754A0BEC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5C3375"/>
    <w:multiLevelType w:val="hybridMultilevel"/>
    <w:tmpl w:val="B97A151A"/>
    <w:lvl w:ilvl="0" w:tplc="69821860">
      <w:start w:val="1"/>
      <w:numFmt w:val="bullet"/>
      <w:lvlText w:val=""/>
      <w:lvlJc w:val="left"/>
      <w:pPr>
        <w:ind w:left="14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"/>
  </w:num>
  <w:num w:numId="4">
    <w:abstractNumId w:val="3"/>
  </w:num>
  <w:num w:numId="5">
    <w:abstractNumId w:val="13"/>
  </w:num>
  <w:num w:numId="6">
    <w:abstractNumId w:val="7"/>
  </w:num>
  <w:num w:numId="7">
    <w:abstractNumId w:val="9"/>
  </w:num>
  <w:num w:numId="8">
    <w:abstractNumId w:val="1"/>
  </w:num>
  <w:num w:numId="9">
    <w:abstractNumId w:val="5"/>
  </w:num>
  <w:num w:numId="10">
    <w:abstractNumId w:val="6"/>
  </w:num>
  <w:num w:numId="11">
    <w:abstractNumId w:val="17"/>
  </w:num>
  <w:num w:numId="12">
    <w:abstractNumId w:val="12"/>
  </w:num>
  <w:num w:numId="13">
    <w:abstractNumId w:val="4"/>
  </w:num>
  <w:num w:numId="14">
    <w:abstractNumId w:val="10"/>
  </w:num>
  <w:num w:numId="15">
    <w:abstractNumId w:val="11"/>
  </w:num>
  <w:num w:numId="16">
    <w:abstractNumId w:val="8"/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998"/>
    <w:rsid w:val="008227FB"/>
    <w:rsid w:val="00D6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29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2998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D62998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D62998"/>
    <w:pPr>
      <w:spacing w:after="30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629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29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2998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D62998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D62998"/>
    <w:pPr>
      <w:spacing w:after="30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629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select:K=308/2015%20Sb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2313</Words>
  <Characters>13647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2016-06-19T14:25:00Z</dcterms:created>
  <dcterms:modified xsi:type="dcterms:W3CDTF">2016-06-19T14:36:00Z</dcterms:modified>
</cp:coreProperties>
</file>