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03E" w:rsidRPr="009E6496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E6496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867D22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8E3F85" w:rsidRPr="009E6496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9E6496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B65244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631E9D" w:rsidRPr="00B65244">
        <w:rPr>
          <w:rFonts w:asciiTheme="minorHAnsi" w:hAnsiTheme="minorHAnsi" w:cstheme="minorHAnsi"/>
          <w:sz w:val="22"/>
          <w:szCs w:val="22"/>
        </w:rPr>
        <w:t>01</w:t>
      </w:r>
      <w:r w:rsidRPr="00B65244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B65244">
        <w:rPr>
          <w:rFonts w:asciiTheme="minorHAnsi" w:hAnsiTheme="minorHAnsi" w:cstheme="minorHAnsi"/>
          <w:sz w:val="22"/>
          <w:szCs w:val="22"/>
        </w:rPr>
        <w:t>0</w:t>
      </w:r>
      <w:r w:rsidR="009C69FC" w:rsidRPr="00B65244">
        <w:rPr>
          <w:rFonts w:asciiTheme="minorHAnsi" w:hAnsiTheme="minorHAnsi" w:cstheme="minorHAnsi"/>
          <w:sz w:val="22"/>
          <w:szCs w:val="22"/>
        </w:rPr>
        <w:t>1</w:t>
      </w:r>
      <w:r w:rsidRPr="00B65244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B65244">
        <w:rPr>
          <w:rFonts w:asciiTheme="minorHAnsi" w:hAnsiTheme="minorHAnsi" w:cstheme="minorHAnsi"/>
          <w:sz w:val="22"/>
          <w:szCs w:val="22"/>
        </w:rPr>
        <w:t>20</w:t>
      </w:r>
      <w:r w:rsidR="009C69FC" w:rsidRPr="00B65244">
        <w:rPr>
          <w:rFonts w:asciiTheme="minorHAnsi" w:hAnsiTheme="minorHAnsi" w:cstheme="minorHAnsi"/>
          <w:sz w:val="22"/>
          <w:szCs w:val="22"/>
        </w:rPr>
        <w:t>1</w:t>
      </w:r>
      <w:r w:rsidR="00631E9D" w:rsidRPr="00B65244">
        <w:rPr>
          <w:rFonts w:asciiTheme="minorHAnsi" w:hAnsiTheme="minorHAnsi" w:cstheme="minorHAnsi"/>
          <w:sz w:val="22"/>
          <w:szCs w:val="22"/>
        </w:rPr>
        <w:t>3</w:t>
      </w:r>
      <w:r w:rsidR="00FC503E" w:rsidRPr="00B65244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:rsidR="00FC503E" w:rsidRPr="00B65244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mezi</w:t>
      </w:r>
    </w:p>
    <w:p w:rsidR="000974B4" w:rsidRPr="00B65244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B65244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B65244">
        <w:rPr>
          <w:rFonts w:asciiTheme="minorHAnsi" w:hAnsiTheme="minorHAnsi" w:cstheme="minorHAnsi"/>
          <w:sz w:val="22"/>
          <w:szCs w:val="22"/>
        </w:rPr>
        <w:t>, Čsl. legií 10, Teplice 415 01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B65244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B65244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B65244"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B65244" w:rsidRPr="00B65244" w:rsidRDefault="00B65244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503E" w:rsidRPr="00B65244" w:rsidRDefault="00FC503E" w:rsidP="00B65244">
      <w:pPr>
        <w:jc w:val="center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(dále jen "Pronajímatel")</w:t>
      </w:r>
    </w:p>
    <w:p w:rsidR="00FC503E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65244" w:rsidRDefault="00B65244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B65244" w:rsidRPr="00B65244" w:rsidRDefault="00B65244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2CC8" w:rsidRPr="00B65244" w:rsidRDefault="00631E9D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b/>
          <w:sz w:val="22"/>
          <w:szCs w:val="22"/>
        </w:rPr>
        <w:t>Jiří Šrámek</w:t>
      </w:r>
      <w:r w:rsidR="00A32CC8" w:rsidRPr="00B6524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32CC8" w:rsidRPr="00B65244">
        <w:rPr>
          <w:rFonts w:asciiTheme="minorHAnsi" w:hAnsiTheme="minorHAnsi" w:cstheme="minorHAnsi"/>
          <w:sz w:val="22"/>
          <w:szCs w:val="22"/>
        </w:rPr>
        <w:t xml:space="preserve">RČ </w:t>
      </w:r>
      <w:r w:rsidRPr="00B65244">
        <w:rPr>
          <w:rFonts w:asciiTheme="minorHAnsi" w:hAnsiTheme="minorHAnsi" w:cstheme="minorHAnsi"/>
          <w:sz w:val="22"/>
          <w:szCs w:val="22"/>
        </w:rPr>
        <w:t>470721/117</w:t>
      </w:r>
    </w:p>
    <w:p w:rsidR="00A32CC8" w:rsidRPr="00B65244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bytem Mírová čp. 108</w:t>
      </w:r>
    </w:p>
    <w:p w:rsidR="00A32CC8" w:rsidRDefault="00396777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417 03 Dubí 3</w:t>
      </w:r>
    </w:p>
    <w:p w:rsidR="00B65244" w:rsidRPr="00B65244" w:rsidRDefault="00B65244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FC503E" w:rsidRPr="00B65244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>(dále jen „Nájemce“)</w:t>
      </w:r>
    </w:p>
    <w:p w:rsidR="004470F8" w:rsidRPr="00B65244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:rsidR="00742A32" w:rsidRPr="00B65244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:rsidR="009E6496" w:rsidRPr="00B65244" w:rsidRDefault="009E6496" w:rsidP="009E6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244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změně </w:t>
      </w:r>
      <w:r w:rsidR="00641ABD" w:rsidRPr="00B65244">
        <w:rPr>
          <w:rFonts w:asciiTheme="minorHAnsi" w:hAnsiTheme="minorHAnsi" w:cstheme="minorHAnsi"/>
          <w:sz w:val="22"/>
          <w:szCs w:val="22"/>
        </w:rPr>
        <w:t>nájemní smlouvy</w:t>
      </w:r>
      <w:r w:rsidRPr="00B6524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B65244">
        <w:rPr>
          <w:rFonts w:asciiTheme="minorHAnsi" w:hAnsiTheme="minorHAnsi" w:cstheme="minorHAnsi"/>
          <w:b/>
          <w:sz w:val="22"/>
          <w:szCs w:val="22"/>
        </w:rPr>
        <w:t>s</w:t>
      </w:r>
      <w:r w:rsidRPr="00B65244">
        <w:rPr>
          <w:rFonts w:asciiTheme="minorHAnsi" w:hAnsiTheme="minorHAnsi" w:cstheme="minorHAnsi"/>
          <w:sz w:val="22"/>
          <w:szCs w:val="22"/>
        </w:rPr>
        <w:t>mlouvy“) uzavřené dne 01. 01. 2013,</w:t>
      </w:r>
      <w:r w:rsidRPr="00B652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5244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B65244" w:rsidRPr="00B65244">
        <w:rPr>
          <w:rFonts w:asciiTheme="minorHAnsi" w:hAnsiTheme="minorHAnsi" w:cstheme="minorHAnsi"/>
          <w:sz w:val="22"/>
          <w:szCs w:val="22"/>
        </w:rPr>
        <w:t xml:space="preserve"> </w:t>
      </w:r>
      <w:r w:rsidR="00B65244">
        <w:rPr>
          <w:rFonts w:asciiTheme="minorHAnsi" w:hAnsiTheme="minorHAnsi" w:cstheme="minorHAnsi"/>
          <w:sz w:val="22"/>
          <w:szCs w:val="22"/>
        </w:rPr>
        <w:t>Ustanovení smlouvy, včetně všech dodatků, se mění následovně:</w:t>
      </w:r>
    </w:p>
    <w:p w:rsidR="009E6496" w:rsidRPr="00B65244" w:rsidRDefault="009E6496" w:rsidP="009E6496">
      <w:pPr>
        <w:rPr>
          <w:rFonts w:asciiTheme="minorHAnsi" w:hAnsiTheme="minorHAnsi" w:cstheme="minorHAnsi"/>
          <w:sz w:val="22"/>
          <w:szCs w:val="22"/>
        </w:rPr>
      </w:pPr>
    </w:p>
    <w:p w:rsidR="00B65244" w:rsidRDefault="00B65244" w:rsidP="00B652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1. - </w:t>
      </w:r>
      <w:r w:rsidR="00A82833">
        <w:rPr>
          <w:rFonts w:asciiTheme="minorHAnsi" w:hAnsiTheme="minorHAnsi" w:cstheme="minorHAnsi"/>
          <w:b/>
          <w:sz w:val="22"/>
          <w:szCs w:val="22"/>
        </w:rPr>
        <w:t>Výše</w:t>
      </w:r>
      <w:r w:rsidRPr="00556ABD">
        <w:rPr>
          <w:rFonts w:asciiTheme="minorHAnsi" w:hAnsiTheme="minorHAnsi" w:cstheme="minorHAnsi"/>
          <w:b/>
          <w:sz w:val="22"/>
          <w:szCs w:val="22"/>
        </w:rPr>
        <w:t xml:space="preserve"> nájemného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65244" w:rsidRPr="00556ABD" w:rsidRDefault="00B65244" w:rsidP="00B652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5244" w:rsidRDefault="00B65244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že nájemné za užívání bytu se zvyšuje na částku </w:t>
      </w:r>
      <w:r w:rsidR="00096C4D">
        <w:rPr>
          <w:rFonts w:asciiTheme="minorHAnsi" w:hAnsiTheme="minorHAnsi" w:cstheme="minorHAnsi"/>
          <w:bCs/>
          <w:sz w:val="22"/>
          <w:szCs w:val="22"/>
        </w:rPr>
        <w:t>5000</w:t>
      </w:r>
      <w:r w:rsidRPr="00556ABD">
        <w:rPr>
          <w:rFonts w:asciiTheme="minorHAnsi" w:hAnsiTheme="minorHAnsi" w:cstheme="minorHAnsi"/>
          <w:bCs/>
          <w:sz w:val="22"/>
          <w:szCs w:val="22"/>
        </w:rPr>
        <w:t xml:space="preserve"> Kč měsíčně, a to s</w:t>
      </w:r>
      <w:r w:rsidR="0006269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6ABD">
        <w:rPr>
          <w:rFonts w:asciiTheme="minorHAnsi" w:hAnsiTheme="minorHAnsi" w:cstheme="minorHAnsi"/>
          <w:bCs/>
          <w:sz w:val="22"/>
          <w:szCs w:val="22"/>
        </w:rPr>
        <w:t xml:space="preserve">platností od </w:t>
      </w:r>
      <w:r w:rsidR="00096C4D">
        <w:rPr>
          <w:rFonts w:asciiTheme="minorHAnsi" w:hAnsiTheme="minorHAnsi" w:cstheme="minorHAnsi"/>
          <w:bCs/>
          <w:sz w:val="22"/>
          <w:szCs w:val="22"/>
        </w:rPr>
        <w:t>01</w:t>
      </w:r>
      <w:r w:rsidRPr="00556AB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96C4D">
        <w:rPr>
          <w:rFonts w:asciiTheme="minorHAnsi" w:hAnsiTheme="minorHAnsi" w:cstheme="minorHAnsi"/>
          <w:bCs/>
          <w:sz w:val="22"/>
          <w:szCs w:val="22"/>
        </w:rPr>
        <w:t>04</w:t>
      </w:r>
      <w:r w:rsidRPr="00556ABD">
        <w:rPr>
          <w:rFonts w:asciiTheme="minorHAnsi" w:hAnsiTheme="minorHAnsi" w:cstheme="minorHAnsi"/>
          <w:bCs/>
          <w:sz w:val="22"/>
          <w:szCs w:val="22"/>
        </w:rPr>
        <w:t>. 202</w:t>
      </w:r>
      <w:r w:rsidR="00096C4D">
        <w:rPr>
          <w:rFonts w:asciiTheme="minorHAnsi" w:hAnsiTheme="minorHAnsi" w:cstheme="minorHAnsi"/>
          <w:bCs/>
          <w:sz w:val="22"/>
          <w:szCs w:val="22"/>
        </w:rPr>
        <w:t>4</w:t>
      </w:r>
      <w:r w:rsidRPr="00556ABD">
        <w:rPr>
          <w:rFonts w:asciiTheme="minorHAnsi" w:hAnsiTheme="minorHAnsi" w:cstheme="minorHAnsi"/>
          <w:bCs/>
          <w:sz w:val="22"/>
          <w:szCs w:val="22"/>
        </w:rPr>
        <w:t>.</w:t>
      </w:r>
    </w:p>
    <w:p w:rsidR="00B65244" w:rsidRDefault="00B65244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65244" w:rsidRDefault="00B65244" w:rsidP="00B652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VI.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1. – Smlouva na dobu určitou </w:t>
      </w:r>
    </w:p>
    <w:p w:rsidR="00B65244" w:rsidRDefault="00B65244" w:rsidP="00A82833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82833" w:rsidRDefault="00A82833" w:rsidP="00A82833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>že nájemní smlouva zůstává v platnosti na dobu určitou. Tato doba se prodlužuje do 31.12.202</w:t>
      </w:r>
      <w:r w:rsidR="00867D22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>. Smlouva může být ukončena i dříve písemnou dohodou obou stran nebo písemnou výpovědí ze stran</w:t>
      </w:r>
      <w:r w:rsidRPr="006F404A">
        <w:rPr>
          <w:rFonts w:asciiTheme="minorHAnsi" w:hAnsiTheme="minorHAnsi" w:cstheme="minorHAnsi"/>
          <w:bCs/>
          <w:sz w:val="22"/>
          <w:szCs w:val="22"/>
        </w:rPr>
        <w:t>y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>
        <w:rPr>
          <w:rFonts w:asciiTheme="minorHAnsi" w:hAnsiTheme="minorHAnsi" w:cstheme="minorHAnsi"/>
          <w:bCs/>
          <w:sz w:val="22"/>
          <w:szCs w:val="22"/>
        </w:rPr>
        <w:t xml:space="preserve">ronajímatele v případě, že by </w:t>
      </w:r>
      <w:r w:rsidRPr="006F404A">
        <w:rPr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ájemce neplatil nájemné ve sjednaných lhůtách nebo že by závažných způsobem nedodržovat podmínky nájemní smlouvy (například, že by způsoboval škody na majetku). </w:t>
      </w:r>
    </w:p>
    <w:p w:rsidR="00A82833" w:rsidRDefault="00A82833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65244" w:rsidRDefault="00B65244" w:rsidP="00B6524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6ABD">
        <w:rPr>
          <w:rFonts w:asciiTheme="minorHAnsi" w:hAnsiTheme="minorHAnsi" w:cstheme="minorHAnsi"/>
          <w:bCs/>
          <w:sz w:val="22"/>
          <w:szCs w:val="22"/>
        </w:rPr>
        <w:t xml:space="preserve">Smluvní strany se dohodly, </w:t>
      </w:r>
      <w:r>
        <w:rPr>
          <w:rFonts w:asciiTheme="minorHAnsi" w:hAnsiTheme="minorHAnsi" w:cstheme="minorHAnsi"/>
          <w:bCs/>
          <w:sz w:val="22"/>
          <w:szCs w:val="22"/>
        </w:rPr>
        <w:t xml:space="preserve">že pokud ani jedna smluvní strana nesdělí písemně druhé straně, že nemá zájem o prodloužení nájmu, přičemž takové oznámení musí být druhé smluvní straně doručeno nejpozději do 1. prosince daného roku, v němž má nájemní vztah skončit, prodlužuje se tato smlouva automaticky o další jeden rok, a to i opakovaně. </w:t>
      </w:r>
    </w:p>
    <w:p w:rsidR="00B65244" w:rsidRDefault="00B65244" w:rsidP="001F2758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65244" w:rsidRPr="00556ABD" w:rsidRDefault="00B65244" w:rsidP="00B65244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5244" w:rsidRDefault="00B65244" w:rsidP="00B65244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6A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B65244" w:rsidRPr="00556ABD" w:rsidRDefault="00B65244" w:rsidP="00B65244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65244" w:rsidRPr="00556ABD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556ABD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556ABD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:rsidR="00B65244" w:rsidRPr="00556ABD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B65244" w:rsidRPr="00556ABD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lastRenderedPageBreak/>
        <w:t>Tento dodatek se vyhotovuje ve dvou vyhotoveních, kdy každá ze smluvních stran obdrží po jednom.</w:t>
      </w:r>
    </w:p>
    <w:p w:rsidR="00B65244" w:rsidRPr="00056167" w:rsidRDefault="00B65244" w:rsidP="00B6524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color w:val="000000"/>
          <w:sz w:val="22"/>
          <w:szCs w:val="22"/>
        </w:rPr>
        <w:t>Ostatní ustanovení nájemní smlouvy zůstávají beze změn.</w:t>
      </w:r>
    </w:p>
    <w:p w:rsidR="00056167" w:rsidRPr="00556ABD" w:rsidRDefault="00056167" w:rsidP="00056167">
      <w:pPr>
        <w:pStyle w:val="Odstavecseseznamem"/>
        <w:ind w:left="502"/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B65244" w:rsidRDefault="00B65244" w:rsidP="00B65244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proofErr w:type="gramStart"/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</w:t>
      </w:r>
      <w:proofErr w:type="gramEnd"/>
      <w:r w:rsidRPr="00556ABD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dne </w:t>
      </w:r>
      <w:r w:rsidR="00096C4D">
        <w:rPr>
          <w:rFonts w:asciiTheme="minorHAnsi" w:eastAsiaTheme="minorEastAsia" w:hAnsiTheme="minorHAnsi" w:cstheme="minorHAnsi"/>
          <w:color w:val="000000"/>
          <w:sz w:val="22"/>
          <w:szCs w:val="22"/>
        </w:rPr>
        <w:t>31. 03. 2024</w:t>
      </w:r>
    </w:p>
    <w:p w:rsidR="00B65244" w:rsidRDefault="00B65244" w:rsidP="00B65244">
      <w:pPr>
        <w:ind w:firstLine="502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B65244" w:rsidRPr="00556ABD" w:rsidRDefault="00F06D36" w:rsidP="00F06D36">
      <w:pPr>
        <w:ind w:left="4248" w:firstLine="708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592423F6" wp14:editId="5A847F24">
            <wp:extent cx="2514600" cy="815340"/>
            <wp:effectExtent l="0" t="0" r="0" b="0"/>
            <wp:docPr id="18507401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44" w:rsidRPr="00556ABD" w:rsidRDefault="00B65244" w:rsidP="00B65244">
      <w:pPr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B65244" w:rsidRPr="00556ABD" w:rsidRDefault="00B65244" w:rsidP="00B65244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n</w:t>
      </w:r>
      <w:r w:rsidRPr="00556ABD">
        <w:rPr>
          <w:rFonts w:asciiTheme="minorHAnsi" w:hAnsiTheme="minorHAnsi" w:cstheme="minorHAnsi"/>
          <w:sz w:val="22"/>
          <w:szCs w:val="22"/>
        </w:rPr>
        <w:t xml:space="preserve">ájemce                                                        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</w:p>
    <w:p w:rsidR="00B65244" w:rsidRPr="00556ABD" w:rsidRDefault="00B65244" w:rsidP="00B652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 Ing. Roman Marek</w:t>
      </w: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B65244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F06D36" w:rsidRDefault="00F06D36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F06D36" w:rsidRDefault="00F06D36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A42C4B" wp14:editId="7D44254A">
            <wp:extent cx="1440180" cy="434340"/>
            <wp:effectExtent l="0" t="0" r="0" b="0"/>
            <wp:docPr id="30145656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264920" cy="579120"/>
            <wp:effectExtent l="0" t="0" r="0" b="0"/>
            <wp:docPr id="41068694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D36" w:rsidRDefault="00F06D36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F06D36" w:rsidRDefault="00F06D36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    ……………………………………                                </w:t>
      </w:r>
    </w:p>
    <w:p w:rsidR="00B65244" w:rsidRDefault="00B65244" w:rsidP="00B65244">
      <w:pPr>
        <w:rPr>
          <w:rFonts w:asciiTheme="minorHAnsi" w:hAnsiTheme="minorHAnsi" w:cstheme="minorHAnsi"/>
          <w:sz w:val="22"/>
          <w:szCs w:val="22"/>
        </w:rPr>
      </w:pPr>
      <w:r w:rsidRPr="00556ABD">
        <w:rPr>
          <w:rFonts w:asciiTheme="minorHAnsi" w:hAnsiTheme="minorHAnsi" w:cstheme="minorHAnsi"/>
          <w:sz w:val="22"/>
          <w:szCs w:val="22"/>
        </w:rPr>
        <w:t xml:space="preserve">     </w:t>
      </w:r>
      <w:r w:rsidRPr="00556AB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 xml:space="preserve">ronajímatel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556ABD">
        <w:rPr>
          <w:rFonts w:asciiTheme="minorHAnsi" w:hAnsiTheme="minorHAnsi" w:cstheme="minorHAnsi"/>
          <w:b/>
          <w:sz w:val="22"/>
          <w:szCs w:val="22"/>
        </w:rPr>
        <w:t>p</w:t>
      </w:r>
      <w:r w:rsidRPr="00556ABD">
        <w:rPr>
          <w:rFonts w:asciiTheme="minorHAnsi" w:hAnsiTheme="minorHAnsi" w:cstheme="minorHAnsi"/>
          <w:sz w:val="22"/>
          <w:szCs w:val="22"/>
        </w:rPr>
        <w:t>ronajímatel</w:t>
      </w:r>
    </w:p>
    <w:p w:rsidR="00B65244" w:rsidRPr="00556ABD" w:rsidRDefault="00B65244" w:rsidP="00B65244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56ABD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  <w:r w:rsidRPr="00556ABD"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ABD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Pr="00556ABD">
        <w:rPr>
          <w:rFonts w:asciiTheme="minorHAnsi" w:hAnsiTheme="minorHAnsi" w:cstheme="minorHAnsi"/>
          <w:sz w:val="22"/>
          <w:szCs w:val="22"/>
        </w:rPr>
        <w:t>Rubánko</w:t>
      </w:r>
      <w:proofErr w:type="spellEnd"/>
    </w:p>
    <w:p w:rsidR="00B65244" w:rsidRPr="00556ABD" w:rsidRDefault="00B65244" w:rsidP="00B652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</w:t>
      </w:r>
    </w:p>
    <w:p w:rsidR="008F3082" w:rsidRPr="00B65244" w:rsidRDefault="008F3082" w:rsidP="00B6524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8F3082" w:rsidRPr="00B65244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7B8" w:rsidRDefault="00E317B8" w:rsidP="00742A32">
      <w:r>
        <w:separator/>
      </w:r>
    </w:p>
  </w:endnote>
  <w:endnote w:type="continuationSeparator" w:id="0">
    <w:p w:rsidR="00E317B8" w:rsidRDefault="00E317B8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7B8" w:rsidRDefault="00E317B8" w:rsidP="00742A32">
      <w:r>
        <w:separator/>
      </w:r>
    </w:p>
  </w:footnote>
  <w:footnote w:type="continuationSeparator" w:id="0">
    <w:p w:rsidR="00E317B8" w:rsidRDefault="00E317B8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9530974">
    <w:abstractNumId w:val="5"/>
  </w:num>
  <w:num w:numId="2" w16cid:durableId="1613709352">
    <w:abstractNumId w:val="3"/>
  </w:num>
  <w:num w:numId="3" w16cid:durableId="888343248">
    <w:abstractNumId w:val="1"/>
  </w:num>
  <w:num w:numId="4" w16cid:durableId="1616134854">
    <w:abstractNumId w:val="4"/>
  </w:num>
  <w:num w:numId="5" w16cid:durableId="1033113809">
    <w:abstractNumId w:val="2"/>
  </w:num>
  <w:num w:numId="6" w16cid:durableId="16854750">
    <w:abstractNumId w:val="0"/>
  </w:num>
  <w:num w:numId="7" w16cid:durableId="1833837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E"/>
    <w:rsid w:val="00056167"/>
    <w:rsid w:val="00062696"/>
    <w:rsid w:val="00096C4D"/>
    <w:rsid w:val="000974B4"/>
    <w:rsid w:val="000C2C83"/>
    <w:rsid w:val="000F2AD0"/>
    <w:rsid w:val="001052C3"/>
    <w:rsid w:val="00106718"/>
    <w:rsid w:val="0014417A"/>
    <w:rsid w:val="00150948"/>
    <w:rsid w:val="00157639"/>
    <w:rsid w:val="00173E00"/>
    <w:rsid w:val="00194D52"/>
    <w:rsid w:val="001C0F5D"/>
    <w:rsid w:val="001C7A57"/>
    <w:rsid w:val="001E6C37"/>
    <w:rsid w:val="001F2758"/>
    <w:rsid w:val="002146F2"/>
    <w:rsid w:val="002F6C58"/>
    <w:rsid w:val="00312498"/>
    <w:rsid w:val="00355359"/>
    <w:rsid w:val="00385B36"/>
    <w:rsid w:val="00396777"/>
    <w:rsid w:val="003A693D"/>
    <w:rsid w:val="003F1CEE"/>
    <w:rsid w:val="0043239E"/>
    <w:rsid w:val="004470F8"/>
    <w:rsid w:val="00491EC6"/>
    <w:rsid w:val="004E0FD5"/>
    <w:rsid w:val="004F7F1E"/>
    <w:rsid w:val="00505E14"/>
    <w:rsid w:val="00572073"/>
    <w:rsid w:val="00587460"/>
    <w:rsid w:val="006022BF"/>
    <w:rsid w:val="006200EB"/>
    <w:rsid w:val="00631E9D"/>
    <w:rsid w:val="00641ABD"/>
    <w:rsid w:val="00657A73"/>
    <w:rsid w:val="00675FA2"/>
    <w:rsid w:val="00720738"/>
    <w:rsid w:val="00740C95"/>
    <w:rsid w:val="00742A32"/>
    <w:rsid w:val="00744657"/>
    <w:rsid w:val="00760736"/>
    <w:rsid w:val="007855C6"/>
    <w:rsid w:val="008227FB"/>
    <w:rsid w:val="0084611A"/>
    <w:rsid w:val="008506AE"/>
    <w:rsid w:val="008532F2"/>
    <w:rsid w:val="0086327A"/>
    <w:rsid w:val="00867D22"/>
    <w:rsid w:val="008C20F8"/>
    <w:rsid w:val="008C7DA3"/>
    <w:rsid w:val="008E1AE9"/>
    <w:rsid w:val="008E3F85"/>
    <w:rsid w:val="008E42B2"/>
    <w:rsid w:val="008E7BC1"/>
    <w:rsid w:val="008F3082"/>
    <w:rsid w:val="009163DA"/>
    <w:rsid w:val="00981128"/>
    <w:rsid w:val="0098127C"/>
    <w:rsid w:val="00994BE2"/>
    <w:rsid w:val="009957F2"/>
    <w:rsid w:val="009B086C"/>
    <w:rsid w:val="009B0B64"/>
    <w:rsid w:val="009B43CC"/>
    <w:rsid w:val="009C69FC"/>
    <w:rsid w:val="009E6496"/>
    <w:rsid w:val="00A04477"/>
    <w:rsid w:val="00A05D3F"/>
    <w:rsid w:val="00A32CC8"/>
    <w:rsid w:val="00A82833"/>
    <w:rsid w:val="00AC3E30"/>
    <w:rsid w:val="00AF4083"/>
    <w:rsid w:val="00B12889"/>
    <w:rsid w:val="00B3040C"/>
    <w:rsid w:val="00B610A4"/>
    <w:rsid w:val="00B65244"/>
    <w:rsid w:val="00B659C4"/>
    <w:rsid w:val="00BA5013"/>
    <w:rsid w:val="00BE0610"/>
    <w:rsid w:val="00C258E6"/>
    <w:rsid w:val="00C26A1C"/>
    <w:rsid w:val="00C36833"/>
    <w:rsid w:val="00C644ED"/>
    <w:rsid w:val="00C6722C"/>
    <w:rsid w:val="00C714D5"/>
    <w:rsid w:val="00CA707F"/>
    <w:rsid w:val="00D02A85"/>
    <w:rsid w:val="00D04566"/>
    <w:rsid w:val="00D401CD"/>
    <w:rsid w:val="00D744EE"/>
    <w:rsid w:val="00D7594C"/>
    <w:rsid w:val="00D91917"/>
    <w:rsid w:val="00DC1697"/>
    <w:rsid w:val="00DD5CC0"/>
    <w:rsid w:val="00E317B8"/>
    <w:rsid w:val="00EA1DCC"/>
    <w:rsid w:val="00EA27E9"/>
    <w:rsid w:val="00EE564F"/>
    <w:rsid w:val="00F062B3"/>
    <w:rsid w:val="00F06D36"/>
    <w:rsid w:val="00F61B48"/>
    <w:rsid w:val="00F62EF0"/>
    <w:rsid w:val="00F91BEB"/>
    <w:rsid w:val="00FC503E"/>
    <w:rsid w:val="00FC74C3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AF27"/>
  <w15:docId w15:val="{F4A21E2E-892F-4E73-8019-2FD484F6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2</cp:revision>
  <cp:lastPrinted>2025-06-11T06:42:00Z</cp:lastPrinted>
  <dcterms:created xsi:type="dcterms:W3CDTF">2025-06-11T06:48:00Z</dcterms:created>
  <dcterms:modified xsi:type="dcterms:W3CDTF">2025-06-11T06:48:00Z</dcterms:modified>
</cp:coreProperties>
</file>